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ayout w:type="fixed"/>
        <w:tblLook w:val="01E0" w:firstRow="1" w:lastRow="1" w:firstColumn="1" w:lastColumn="1" w:noHBand="0" w:noVBand="0"/>
      </w:tblPr>
      <w:tblGrid>
        <w:gridCol w:w="4860"/>
        <w:gridCol w:w="4860"/>
      </w:tblGrid>
      <w:tr w:rsidR="009E2791" w:rsidRPr="009E2791" w:rsidTr="00B113C0">
        <w:trPr>
          <w:trHeight w:val="1260"/>
        </w:trPr>
        <w:tc>
          <w:tcPr>
            <w:tcW w:w="9720" w:type="dxa"/>
            <w:gridSpan w:val="2"/>
          </w:tcPr>
          <w:p w:rsidR="009E2791" w:rsidRPr="009E2791" w:rsidRDefault="009E2791" w:rsidP="009E2791">
            <w:pPr>
              <w:ind w:left="72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088AC44" wp14:editId="56457ADA">
                  <wp:extent cx="685800" cy="7905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791" w:rsidRPr="009E2791" w:rsidTr="00B113C0">
        <w:trPr>
          <w:trHeight w:val="1065"/>
        </w:trPr>
        <w:tc>
          <w:tcPr>
            <w:tcW w:w="4860" w:type="dxa"/>
            <w:vAlign w:val="center"/>
          </w:tcPr>
          <w:p w:rsidR="009E2791" w:rsidRPr="009E2791" w:rsidRDefault="009E2791" w:rsidP="009E2791">
            <w:pPr>
              <w:jc w:val="center"/>
              <w:rPr>
                <w:b/>
                <w:sz w:val="24"/>
                <w:szCs w:val="24"/>
              </w:rPr>
            </w:pPr>
            <w:r w:rsidRPr="009E2791">
              <w:rPr>
                <w:b/>
                <w:sz w:val="24"/>
                <w:szCs w:val="24"/>
              </w:rPr>
              <w:t>Министерство Республики Коми имущественных и земельных отношений</w:t>
            </w:r>
          </w:p>
        </w:tc>
        <w:tc>
          <w:tcPr>
            <w:tcW w:w="4860" w:type="dxa"/>
            <w:vAlign w:val="center"/>
          </w:tcPr>
          <w:p w:rsidR="009E2791" w:rsidRPr="009E2791" w:rsidRDefault="009E2791" w:rsidP="009E2791">
            <w:pPr>
              <w:jc w:val="center"/>
              <w:rPr>
                <w:b/>
                <w:sz w:val="24"/>
                <w:szCs w:val="24"/>
              </w:rPr>
            </w:pPr>
            <w:r w:rsidRPr="009E2791">
              <w:rPr>
                <w:b/>
                <w:sz w:val="24"/>
                <w:szCs w:val="24"/>
              </w:rPr>
              <w:t xml:space="preserve">Коми </w:t>
            </w:r>
            <w:proofErr w:type="spellStart"/>
            <w:r w:rsidRPr="009E2791">
              <w:rPr>
                <w:b/>
                <w:sz w:val="24"/>
                <w:szCs w:val="24"/>
              </w:rPr>
              <w:t>Республикаса</w:t>
            </w:r>
            <w:proofErr w:type="spellEnd"/>
            <w:r w:rsidRPr="009E279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2791">
              <w:rPr>
                <w:b/>
                <w:sz w:val="24"/>
                <w:szCs w:val="24"/>
              </w:rPr>
              <w:t>эмбур</w:t>
            </w:r>
            <w:proofErr w:type="spellEnd"/>
          </w:p>
          <w:p w:rsidR="009E2791" w:rsidRPr="009E2791" w:rsidRDefault="009E2791" w:rsidP="009E2791">
            <w:pPr>
              <w:jc w:val="center"/>
              <w:rPr>
                <w:sz w:val="24"/>
                <w:szCs w:val="24"/>
              </w:rPr>
            </w:pPr>
            <w:proofErr w:type="gramStart"/>
            <w:r w:rsidRPr="009E2791">
              <w:rPr>
                <w:b/>
                <w:sz w:val="24"/>
                <w:szCs w:val="24"/>
              </w:rPr>
              <w:t xml:space="preserve">да </w:t>
            </w:r>
            <w:proofErr w:type="spellStart"/>
            <w:r w:rsidRPr="009E2791">
              <w:rPr>
                <w:b/>
                <w:sz w:val="24"/>
                <w:szCs w:val="24"/>
              </w:rPr>
              <w:t>му</w:t>
            </w:r>
            <w:proofErr w:type="spellEnd"/>
            <w:proofErr w:type="gramEnd"/>
            <w:r w:rsidRPr="009E279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2791">
              <w:rPr>
                <w:b/>
                <w:sz w:val="24"/>
                <w:szCs w:val="24"/>
              </w:rPr>
              <w:t>йитӧдъяс</w:t>
            </w:r>
            <w:proofErr w:type="spellEnd"/>
            <w:r w:rsidRPr="009E2791">
              <w:rPr>
                <w:b/>
                <w:sz w:val="24"/>
                <w:szCs w:val="24"/>
              </w:rPr>
              <w:t xml:space="preserve"> министерство</w:t>
            </w:r>
          </w:p>
        </w:tc>
      </w:tr>
      <w:tr w:rsidR="009E2791" w:rsidRPr="009E2791" w:rsidTr="00B113C0">
        <w:trPr>
          <w:trHeight w:val="870"/>
        </w:trPr>
        <w:tc>
          <w:tcPr>
            <w:tcW w:w="9720" w:type="dxa"/>
            <w:gridSpan w:val="2"/>
          </w:tcPr>
          <w:p w:rsidR="009E2791" w:rsidRPr="009E2791" w:rsidRDefault="009E2791" w:rsidP="009E2791">
            <w:pPr>
              <w:spacing w:line="360" w:lineRule="auto"/>
              <w:ind w:left="7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0" allowOverlap="1" wp14:anchorId="5F3BF462" wp14:editId="1A1B2DE5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156210</wp:posOffset>
                      </wp:positionV>
                      <wp:extent cx="5715000" cy="0"/>
                      <wp:effectExtent l="9525" t="18415" r="9525" b="1016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pt,12.3pt" to="445.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" o:allowincell="f" strokeweight="1.5pt"/>
                  </w:pict>
                </mc:Fallback>
              </mc:AlternateContent>
            </w:r>
          </w:p>
          <w:p w:rsidR="009E2791" w:rsidRPr="009E2791" w:rsidRDefault="009E2791" w:rsidP="009E2791">
            <w:pPr>
              <w:spacing w:line="360" w:lineRule="auto"/>
              <w:ind w:left="72"/>
              <w:jc w:val="center"/>
              <w:rPr>
                <w:b/>
                <w:spacing w:val="100"/>
                <w:sz w:val="32"/>
                <w:szCs w:val="24"/>
              </w:rPr>
            </w:pPr>
            <w:r w:rsidRPr="009E2791">
              <w:rPr>
                <w:b/>
                <w:spacing w:val="100"/>
                <w:sz w:val="32"/>
                <w:szCs w:val="24"/>
              </w:rPr>
              <w:t>ПРИКАЗ</w:t>
            </w:r>
          </w:p>
          <w:p w:rsidR="009E2791" w:rsidRPr="009E2791" w:rsidRDefault="009E2791" w:rsidP="009E2791">
            <w:pPr>
              <w:spacing w:line="360" w:lineRule="auto"/>
              <w:ind w:left="72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E2791" w:rsidRPr="009E2791" w:rsidRDefault="00837EED" w:rsidP="009E2791">
      <w:pPr>
        <w:ind w:right="-1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№  </w:t>
      </w:r>
      <w:r w:rsidR="00AC1A13">
        <w:rPr>
          <w:sz w:val="28"/>
          <w:szCs w:val="24"/>
        </w:rPr>
        <w:t>____</w:t>
      </w:r>
      <w:r w:rsidR="00DA4683">
        <w:rPr>
          <w:sz w:val="28"/>
          <w:szCs w:val="24"/>
        </w:rPr>
        <w:t>Д</w:t>
      </w:r>
      <w:r>
        <w:rPr>
          <w:sz w:val="28"/>
          <w:szCs w:val="24"/>
        </w:rPr>
        <w:t xml:space="preserve"> </w:t>
      </w:r>
      <w:r w:rsidR="009E2791" w:rsidRPr="009E2791">
        <w:rPr>
          <w:sz w:val="28"/>
          <w:szCs w:val="24"/>
        </w:rPr>
        <w:t xml:space="preserve">                       </w:t>
      </w:r>
      <w:r w:rsidR="00DD1670">
        <w:rPr>
          <w:sz w:val="28"/>
          <w:szCs w:val="24"/>
        </w:rPr>
        <w:t xml:space="preserve">                        </w:t>
      </w:r>
      <w:r w:rsidR="009E2791" w:rsidRPr="009E2791">
        <w:rPr>
          <w:sz w:val="28"/>
          <w:szCs w:val="24"/>
        </w:rPr>
        <w:t xml:space="preserve">                    </w:t>
      </w:r>
      <w:r w:rsidR="00DA4683">
        <w:rPr>
          <w:sz w:val="28"/>
          <w:szCs w:val="24"/>
        </w:rPr>
        <w:t xml:space="preserve">           </w:t>
      </w:r>
      <w:r w:rsidR="009E2791" w:rsidRPr="009E2791">
        <w:rPr>
          <w:sz w:val="28"/>
          <w:szCs w:val="24"/>
        </w:rPr>
        <w:t>«</w:t>
      </w:r>
      <w:r w:rsidR="00AC1A13">
        <w:rPr>
          <w:sz w:val="28"/>
          <w:szCs w:val="24"/>
        </w:rPr>
        <w:t>___</w:t>
      </w:r>
      <w:r w:rsidR="009E2791" w:rsidRPr="009E2791">
        <w:rPr>
          <w:sz w:val="28"/>
          <w:szCs w:val="24"/>
        </w:rPr>
        <w:t>»</w:t>
      </w:r>
      <w:r w:rsidR="00DA4683">
        <w:rPr>
          <w:sz w:val="28"/>
          <w:szCs w:val="24"/>
        </w:rPr>
        <w:t xml:space="preserve"> </w:t>
      </w:r>
      <w:r w:rsidR="00AC1A13">
        <w:rPr>
          <w:sz w:val="28"/>
          <w:szCs w:val="24"/>
        </w:rPr>
        <w:t>______</w:t>
      </w:r>
      <w:r w:rsidR="009E2791" w:rsidRPr="009E2791">
        <w:rPr>
          <w:sz w:val="28"/>
          <w:szCs w:val="24"/>
        </w:rPr>
        <w:t xml:space="preserve"> 201</w:t>
      </w:r>
      <w:r w:rsidR="00AC1A13">
        <w:rPr>
          <w:sz w:val="28"/>
          <w:szCs w:val="24"/>
        </w:rPr>
        <w:t>_</w:t>
      </w:r>
      <w:r w:rsidR="009E2791" w:rsidRPr="009E2791">
        <w:rPr>
          <w:sz w:val="28"/>
          <w:szCs w:val="24"/>
        </w:rPr>
        <w:t xml:space="preserve"> г.</w:t>
      </w:r>
    </w:p>
    <w:p w:rsidR="009E2791" w:rsidRPr="009E2791" w:rsidRDefault="009E2791" w:rsidP="009E2791">
      <w:pPr>
        <w:ind w:right="-365"/>
        <w:rPr>
          <w:sz w:val="28"/>
          <w:szCs w:val="24"/>
        </w:rPr>
      </w:pPr>
      <w:r w:rsidRPr="009E2791">
        <w:rPr>
          <w:sz w:val="28"/>
          <w:szCs w:val="24"/>
        </w:rPr>
        <w:t xml:space="preserve">                                                   </w:t>
      </w:r>
    </w:p>
    <w:p w:rsidR="009E2791" w:rsidRPr="009E2791" w:rsidRDefault="009E2791" w:rsidP="009E2791">
      <w:pPr>
        <w:ind w:right="-1"/>
        <w:rPr>
          <w:sz w:val="28"/>
          <w:szCs w:val="24"/>
        </w:rPr>
      </w:pPr>
      <w:r w:rsidRPr="009E2791">
        <w:rPr>
          <w:sz w:val="28"/>
          <w:szCs w:val="24"/>
        </w:rPr>
        <w:t xml:space="preserve">                                                  г. Сыктывкар</w:t>
      </w:r>
    </w:p>
    <w:p w:rsidR="000359BF" w:rsidRPr="000359BF" w:rsidRDefault="000359BF" w:rsidP="000359BF">
      <w:pPr>
        <w:ind w:right="103"/>
        <w:jc w:val="center"/>
        <w:rPr>
          <w:sz w:val="28"/>
          <w:szCs w:val="24"/>
        </w:rPr>
      </w:pPr>
    </w:p>
    <w:p w:rsidR="000359BF" w:rsidRPr="009F169F" w:rsidRDefault="00DD1670" w:rsidP="00DD1670">
      <w:pPr>
        <w:pStyle w:val="ConsPlusNormal"/>
        <w:ind w:left="540"/>
        <w:jc w:val="center"/>
        <w:rPr>
          <w:b/>
          <w:bCs/>
        </w:rPr>
      </w:pPr>
      <w:r w:rsidRPr="009F169F">
        <w:rPr>
          <w:b/>
        </w:rPr>
        <w:t xml:space="preserve">О внесении изменений в приказ Агентства Республики Коми по управлению имуществом от 15 сентября 2010 г. № 130Д «Об утверждении Административного регламента </w:t>
      </w:r>
      <w:r w:rsidR="000359BF" w:rsidRPr="009F169F">
        <w:rPr>
          <w:b/>
          <w:bCs/>
        </w:rPr>
        <w:t>предоставления государственной услуги по заключению договоров передачи жилых помещений, находящихся в государственной казне Республик</w:t>
      </w:r>
      <w:r w:rsidR="00F60429" w:rsidRPr="009F169F">
        <w:rPr>
          <w:b/>
          <w:bCs/>
        </w:rPr>
        <w:t>и Коми, в собственность граждан</w:t>
      </w:r>
      <w:r w:rsidRPr="009F169F">
        <w:rPr>
          <w:b/>
          <w:bCs/>
        </w:rPr>
        <w:t>»</w:t>
      </w:r>
    </w:p>
    <w:p w:rsidR="000359BF" w:rsidRPr="009F169F" w:rsidRDefault="000359BF" w:rsidP="000359B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0359BF" w:rsidRPr="003B5D66" w:rsidRDefault="000359BF" w:rsidP="009A71D2">
      <w:pPr>
        <w:spacing w:after="1" w:line="280" w:lineRule="atLeast"/>
        <w:ind w:firstLine="708"/>
        <w:jc w:val="both"/>
        <w:rPr>
          <w:sz w:val="28"/>
          <w:szCs w:val="28"/>
        </w:rPr>
      </w:pPr>
      <w:proofErr w:type="gramStart"/>
      <w:r w:rsidRPr="003B5D66">
        <w:rPr>
          <w:sz w:val="28"/>
          <w:szCs w:val="28"/>
        </w:rPr>
        <w:t xml:space="preserve">В соответствии с </w:t>
      </w:r>
      <w:r w:rsidR="00AC1A13" w:rsidRPr="003B5D66">
        <w:rPr>
          <w:sz w:val="28"/>
          <w:szCs w:val="28"/>
        </w:rPr>
        <w:t xml:space="preserve">Федеральным законом от 19 декабря 2016 г. № 433-ФЗ «О внесении изменений в статью 7 </w:t>
      </w:r>
      <w:r w:rsidR="00EF11C7">
        <w:rPr>
          <w:sz w:val="28"/>
          <w:szCs w:val="28"/>
        </w:rPr>
        <w:t>Ф</w:t>
      </w:r>
      <w:r w:rsidR="00AC1A13" w:rsidRPr="003B5D66">
        <w:rPr>
          <w:sz w:val="28"/>
          <w:szCs w:val="28"/>
        </w:rPr>
        <w:t>едерального закона «Об организации предоставления государственных и муниципальных услуг»</w:t>
      </w:r>
      <w:r w:rsidRPr="003B5D66">
        <w:rPr>
          <w:sz w:val="28"/>
          <w:szCs w:val="28"/>
        </w:rPr>
        <w:t>, Порядком разработки и утверждения административных регламентов предоставления государственных услуг органами исполнительной власти Республики Коми, утвержденным постановлением Правительства Республики Коми от 29 ноября 2011 г. № 532</w:t>
      </w:r>
      <w:r w:rsidR="00BA1AEC">
        <w:rPr>
          <w:sz w:val="28"/>
          <w:szCs w:val="28"/>
        </w:rPr>
        <w:t xml:space="preserve">, </w:t>
      </w:r>
      <w:r w:rsidR="009E2791" w:rsidRPr="003B5D66">
        <w:rPr>
          <w:sz w:val="28"/>
          <w:szCs w:val="28"/>
        </w:rPr>
        <w:t xml:space="preserve">Положением о Министерстве </w:t>
      </w:r>
      <w:r w:rsidR="00B66B1B" w:rsidRPr="003B5D66">
        <w:rPr>
          <w:sz w:val="28"/>
          <w:szCs w:val="28"/>
        </w:rPr>
        <w:t xml:space="preserve">Республики Коми </w:t>
      </w:r>
      <w:r w:rsidR="009E2791" w:rsidRPr="003B5D66">
        <w:rPr>
          <w:sz w:val="28"/>
          <w:szCs w:val="28"/>
        </w:rPr>
        <w:t>имущественных и земельных отношений</w:t>
      </w:r>
      <w:proofErr w:type="gramEnd"/>
      <w:r w:rsidR="009E2791" w:rsidRPr="003B5D66">
        <w:rPr>
          <w:sz w:val="28"/>
          <w:szCs w:val="28"/>
        </w:rPr>
        <w:t xml:space="preserve">, утвержденным постановлением Правительства Республики Коми от 8 декабря 2015 г. № 496, </w:t>
      </w:r>
      <w:r w:rsidRPr="003B5D66">
        <w:rPr>
          <w:sz w:val="28"/>
          <w:szCs w:val="28"/>
        </w:rPr>
        <w:t>приказываю:</w:t>
      </w:r>
    </w:p>
    <w:p w:rsidR="00F60429" w:rsidRPr="0027507C" w:rsidRDefault="00DD1670" w:rsidP="000A3543">
      <w:pPr>
        <w:pStyle w:val="a5"/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3B5D66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hyperlink r:id="rId10" w:history="1">
        <w:r w:rsidRPr="003B5D66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Pr="003B5D66">
        <w:rPr>
          <w:rFonts w:ascii="Times New Roman" w:hAnsi="Times New Roman" w:cs="Times New Roman"/>
          <w:bCs/>
          <w:sz w:val="28"/>
          <w:szCs w:val="28"/>
        </w:rPr>
        <w:t xml:space="preserve"> Агентства Республики Коми по управлению имуществом от </w:t>
      </w:r>
      <w:r w:rsidRPr="003B5D66">
        <w:rPr>
          <w:rFonts w:ascii="Times New Roman" w:hAnsi="Times New Roman" w:cs="Times New Roman"/>
          <w:sz w:val="28"/>
          <w:szCs w:val="28"/>
        </w:rPr>
        <w:t xml:space="preserve">15 сентября 2010 г. № 130Д «Об утверждении Административного регламента </w:t>
      </w:r>
      <w:r w:rsidRPr="003B5D66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Pr="00DD1670">
        <w:rPr>
          <w:rFonts w:ascii="Times New Roman" w:hAnsi="Times New Roman" w:cs="Times New Roman"/>
          <w:bCs/>
          <w:sz w:val="28"/>
          <w:szCs w:val="28"/>
        </w:rPr>
        <w:t xml:space="preserve"> государственной услуги по заключению договоров передачи жилых помещений, находящихся в государственной казне Республики Коми, в собственность граждан» </w:t>
      </w:r>
      <w:hyperlink r:id="rId11" w:history="1">
        <w:r w:rsidRPr="00DD1670">
          <w:rPr>
            <w:rFonts w:ascii="Times New Roman" w:hAnsi="Times New Roman" w:cs="Times New Roman"/>
            <w:bCs/>
            <w:sz w:val="28"/>
            <w:szCs w:val="28"/>
          </w:rPr>
          <w:t>изменения</w:t>
        </w:r>
      </w:hyperlink>
      <w:r w:rsidRPr="00DD1670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приложению.</w:t>
      </w:r>
    </w:p>
    <w:p w:rsidR="00247CCE" w:rsidRPr="00247CCE" w:rsidRDefault="00247CCE" w:rsidP="0065331B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47CCE">
        <w:rPr>
          <w:sz w:val="28"/>
          <w:szCs w:val="28"/>
        </w:rPr>
        <w:t xml:space="preserve">Настоящий </w:t>
      </w:r>
      <w:r>
        <w:rPr>
          <w:sz w:val="28"/>
          <w:szCs w:val="28"/>
        </w:rPr>
        <w:t xml:space="preserve">приказ </w:t>
      </w:r>
      <w:r w:rsidRPr="00247CCE">
        <w:rPr>
          <w:sz w:val="28"/>
          <w:szCs w:val="28"/>
        </w:rPr>
        <w:t xml:space="preserve">вступает в силу по </w:t>
      </w:r>
      <w:proofErr w:type="gramStart"/>
      <w:r w:rsidRPr="00247CCE">
        <w:rPr>
          <w:sz w:val="28"/>
          <w:szCs w:val="28"/>
        </w:rPr>
        <w:t>истечении</w:t>
      </w:r>
      <w:proofErr w:type="gramEnd"/>
      <w:r w:rsidRPr="00247CCE">
        <w:rPr>
          <w:sz w:val="28"/>
          <w:szCs w:val="28"/>
        </w:rPr>
        <w:t xml:space="preserve"> десяти дней после его официального опубликования, за исключением пунктов </w:t>
      </w:r>
      <w:r w:rsidR="0077269A">
        <w:rPr>
          <w:sz w:val="28"/>
          <w:szCs w:val="28"/>
        </w:rPr>
        <w:t>1.2</w:t>
      </w:r>
      <w:r w:rsidR="00677BB7">
        <w:rPr>
          <w:sz w:val="28"/>
          <w:szCs w:val="28"/>
        </w:rPr>
        <w:t>.1</w:t>
      </w:r>
      <w:r w:rsidR="0077269A">
        <w:rPr>
          <w:sz w:val="28"/>
          <w:szCs w:val="28"/>
        </w:rPr>
        <w:t xml:space="preserve">, </w:t>
      </w:r>
      <w:r w:rsidR="00677BB7">
        <w:rPr>
          <w:sz w:val="28"/>
          <w:szCs w:val="28"/>
        </w:rPr>
        <w:t>1.2.2, 1.2.3, 1.3</w:t>
      </w:r>
      <w:r w:rsidRPr="00247CCE">
        <w:rPr>
          <w:sz w:val="28"/>
          <w:szCs w:val="28"/>
        </w:rPr>
        <w:t xml:space="preserve"> </w:t>
      </w:r>
      <w:r w:rsidR="0077269A">
        <w:rPr>
          <w:sz w:val="28"/>
          <w:szCs w:val="28"/>
        </w:rPr>
        <w:t>Приложения к Приказу</w:t>
      </w:r>
      <w:r w:rsidRPr="00247CCE">
        <w:rPr>
          <w:sz w:val="28"/>
          <w:szCs w:val="28"/>
        </w:rPr>
        <w:t>.</w:t>
      </w:r>
    </w:p>
    <w:p w:rsidR="00247CCE" w:rsidRPr="0077269A" w:rsidRDefault="0077269A" w:rsidP="0065331B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77BB7">
        <w:rPr>
          <w:sz w:val="28"/>
          <w:szCs w:val="28"/>
        </w:rPr>
        <w:t>П</w:t>
      </w:r>
      <w:r w:rsidRPr="00247CCE">
        <w:rPr>
          <w:sz w:val="28"/>
          <w:szCs w:val="28"/>
        </w:rPr>
        <w:t>ункт</w:t>
      </w:r>
      <w:r>
        <w:rPr>
          <w:sz w:val="28"/>
          <w:szCs w:val="28"/>
        </w:rPr>
        <w:t>ы</w:t>
      </w:r>
      <w:r w:rsidRPr="00247CCE">
        <w:rPr>
          <w:sz w:val="28"/>
          <w:szCs w:val="28"/>
        </w:rPr>
        <w:t xml:space="preserve"> </w:t>
      </w:r>
      <w:r w:rsidR="00677BB7">
        <w:rPr>
          <w:sz w:val="28"/>
          <w:szCs w:val="28"/>
        </w:rPr>
        <w:t xml:space="preserve">1.2.1, 1.2.2, 1.2.3, 1.3 </w:t>
      </w:r>
      <w:r>
        <w:rPr>
          <w:sz w:val="28"/>
          <w:szCs w:val="28"/>
        </w:rPr>
        <w:t xml:space="preserve">Приложения к Приказу </w:t>
      </w:r>
      <w:r w:rsidR="00247CCE" w:rsidRPr="0077269A">
        <w:rPr>
          <w:sz w:val="28"/>
          <w:szCs w:val="28"/>
        </w:rPr>
        <w:t>вступают в силу с 1 января 2021 года.</w:t>
      </w:r>
    </w:p>
    <w:p w:rsidR="000359BF" w:rsidRPr="00B66B1B" w:rsidRDefault="00F60429" w:rsidP="0065331B">
      <w:pPr>
        <w:tabs>
          <w:tab w:val="left" w:pos="0"/>
        </w:tabs>
        <w:jc w:val="both"/>
        <w:rPr>
          <w:bCs/>
          <w:sz w:val="28"/>
          <w:szCs w:val="28"/>
        </w:rPr>
      </w:pPr>
      <w:r w:rsidRPr="00DD1670">
        <w:rPr>
          <w:sz w:val="28"/>
          <w:szCs w:val="28"/>
        </w:rPr>
        <w:tab/>
      </w:r>
      <w:r w:rsidR="0077269A">
        <w:rPr>
          <w:sz w:val="28"/>
          <w:szCs w:val="28"/>
        </w:rPr>
        <w:t>4</w:t>
      </w:r>
      <w:r w:rsidRPr="00DD1670">
        <w:rPr>
          <w:sz w:val="28"/>
          <w:szCs w:val="28"/>
        </w:rPr>
        <w:t xml:space="preserve">. </w:t>
      </w:r>
      <w:proofErr w:type="gramStart"/>
      <w:r w:rsidR="000359BF" w:rsidRPr="00DD1670">
        <w:rPr>
          <w:sz w:val="28"/>
          <w:szCs w:val="28"/>
        </w:rPr>
        <w:t>Контроль за</w:t>
      </w:r>
      <w:proofErr w:type="gramEnd"/>
      <w:r w:rsidR="000359BF" w:rsidRPr="00DD1670">
        <w:rPr>
          <w:sz w:val="28"/>
          <w:szCs w:val="28"/>
        </w:rPr>
        <w:t xml:space="preserve"> исполнением настоящего приказа оставляю за собой</w:t>
      </w:r>
      <w:r w:rsidR="00B66B1B" w:rsidRPr="00DD1670">
        <w:rPr>
          <w:sz w:val="28"/>
          <w:szCs w:val="28"/>
        </w:rPr>
        <w:t>.</w:t>
      </w:r>
    </w:p>
    <w:p w:rsidR="000359BF" w:rsidRDefault="000359BF" w:rsidP="0065331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HAnsi"/>
          <w:bCs/>
          <w:sz w:val="28"/>
          <w:szCs w:val="28"/>
          <w:highlight w:val="yellow"/>
          <w:lang w:eastAsia="en-US"/>
        </w:rPr>
      </w:pPr>
    </w:p>
    <w:p w:rsidR="00677BB7" w:rsidRDefault="00677BB7" w:rsidP="0065331B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HAnsi"/>
          <w:bCs/>
          <w:sz w:val="28"/>
          <w:szCs w:val="28"/>
          <w:highlight w:val="yellow"/>
          <w:lang w:eastAsia="en-US"/>
        </w:rPr>
      </w:pPr>
    </w:p>
    <w:p w:rsidR="00BA1AEC" w:rsidRDefault="009E2791" w:rsidP="00677BB7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Министр          </w:t>
      </w:r>
      <w:r w:rsidR="000359BF" w:rsidRPr="000359BF">
        <w:rPr>
          <w:rFonts w:eastAsiaTheme="minorHAnsi"/>
          <w:bCs/>
          <w:sz w:val="28"/>
          <w:szCs w:val="28"/>
          <w:lang w:eastAsia="en-US"/>
        </w:rPr>
        <w:tab/>
      </w:r>
      <w:r w:rsidR="000359BF" w:rsidRPr="000359BF">
        <w:rPr>
          <w:rFonts w:eastAsiaTheme="minorHAnsi"/>
          <w:bCs/>
          <w:sz w:val="28"/>
          <w:szCs w:val="28"/>
          <w:lang w:eastAsia="en-US"/>
        </w:rPr>
        <w:tab/>
      </w:r>
      <w:r w:rsidR="000359BF" w:rsidRPr="000359BF">
        <w:rPr>
          <w:rFonts w:eastAsiaTheme="minorHAnsi"/>
          <w:bCs/>
          <w:sz w:val="28"/>
          <w:szCs w:val="28"/>
          <w:lang w:eastAsia="en-US"/>
        </w:rPr>
        <w:tab/>
      </w:r>
      <w:r w:rsidR="000359BF" w:rsidRPr="000359BF">
        <w:rPr>
          <w:rFonts w:eastAsiaTheme="minorHAnsi"/>
          <w:bCs/>
          <w:sz w:val="28"/>
          <w:szCs w:val="28"/>
          <w:lang w:eastAsia="en-US"/>
        </w:rPr>
        <w:tab/>
      </w:r>
      <w:r w:rsidR="000359BF" w:rsidRPr="000359BF">
        <w:rPr>
          <w:rFonts w:eastAsiaTheme="minorHAnsi"/>
          <w:bCs/>
          <w:sz w:val="28"/>
          <w:szCs w:val="28"/>
          <w:lang w:eastAsia="en-US"/>
        </w:rPr>
        <w:tab/>
      </w:r>
      <w:r w:rsidR="000359BF" w:rsidRPr="000359BF">
        <w:rPr>
          <w:rFonts w:eastAsiaTheme="minorHAnsi"/>
          <w:bCs/>
          <w:sz w:val="28"/>
          <w:szCs w:val="28"/>
          <w:lang w:eastAsia="en-US"/>
        </w:rPr>
        <w:tab/>
      </w:r>
      <w:r w:rsidR="000359BF" w:rsidRPr="000359BF">
        <w:rPr>
          <w:rFonts w:eastAsiaTheme="minorHAnsi"/>
          <w:bCs/>
          <w:sz w:val="28"/>
          <w:szCs w:val="28"/>
          <w:lang w:eastAsia="en-US"/>
        </w:rPr>
        <w:tab/>
      </w:r>
      <w:r w:rsidR="000359BF" w:rsidRPr="000359BF">
        <w:rPr>
          <w:rFonts w:eastAsiaTheme="minorHAnsi"/>
          <w:bCs/>
          <w:sz w:val="28"/>
          <w:szCs w:val="28"/>
          <w:lang w:eastAsia="en-US"/>
        </w:rPr>
        <w:tab/>
        <w:t xml:space="preserve">  </w:t>
      </w:r>
      <w:r w:rsidR="00B66B1B">
        <w:rPr>
          <w:rFonts w:eastAsiaTheme="minorHAnsi"/>
          <w:bCs/>
          <w:sz w:val="28"/>
          <w:szCs w:val="28"/>
          <w:lang w:eastAsia="en-US"/>
        </w:rPr>
        <w:t xml:space="preserve">        </w:t>
      </w:r>
      <w:r w:rsidR="000359BF" w:rsidRPr="000359BF">
        <w:rPr>
          <w:rFonts w:eastAsiaTheme="minorHAnsi"/>
          <w:bCs/>
          <w:sz w:val="28"/>
          <w:szCs w:val="28"/>
          <w:lang w:eastAsia="en-US"/>
        </w:rPr>
        <w:t>А.В. Сажин</w:t>
      </w:r>
      <w:bookmarkStart w:id="1" w:name="Par28"/>
      <w:bookmarkEnd w:id="1"/>
      <w:r w:rsidR="00BA1AEC">
        <w:rPr>
          <w:rFonts w:eastAsiaTheme="minorHAnsi"/>
          <w:sz w:val="28"/>
          <w:szCs w:val="28"/>
          <w:lang w:eastAsia="en-US"/>
        </w:rPr>
        <w:br w:type="page"/>
      </w:r>
    </w:p>
    <w:p w:rsidR="00DD1670" w:rsidRPr="00DD1670" w:rsidRDefault="00DD1670" w:rsidP="00DD1670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DD1670">
        <w:rPr>
          <w:rFonts w:eastAsiaTheme="minorHAnsi"/>
          <w:sz w:val="28"/>
          <w:szCs w:val="28"/>
          <w:lang w:eastAsia="en-US"/>
        </w:rPr>
        <w:lastRenderedPageBreak/>
        <w:t>Приложение</w:t>
      </w:r>
    </w:p>
    <w:p w:rsidR="00DD1670" w:rsidRPr="00DD1670" w:rsidRDefault="00DD1670" w:rsidP="00DD1670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D1670">
        <w:rPr>
          <w:rFonts w:eastAsiaTheme="minorHAnsi"/>
          <w:sz w:val="28"/>
          <w:szCs w:val="28"/>
          <w:lang w:eastAsia="en-US"/>
        </w:rPr>
        <w:t>к Приказу</w:t>
      </w:r>
    </w:p>
    <w:p w:rsidR="00DD1670" w:rsidRPr="00DD1670" w:rsidRDefault="00DD1670" w:rsidP="00DD1670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Министерства </w:t>
      </w:r>
      <w:r w:rsidRPr="00DD1670">
        <w:rPr>
          <w:rFonts w:eastAsiaTheme="minorHAnsi"/>
          <w:sz w:val="28"/>
          <w:szCs w:val="28"/>
          <w:lang w:eastAsia="en-US"/>
        </w:rPr>
        <w:t>Республики Коми</w:t>
      </w:r>
    </w:p>
    <w:p w:rsidR="00DD1670" w:rsidRPr="00DD1670" w:rsidRDefault="00DD1670" w:rsidP="00DD1670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Pr="00DD1670">
        <w:rPr>
          <w:rFonts w:eastAsiaTheme="minorHAnsi"/>
          <w:sz w:val="28"/>
          <w:szCs w:val="28"/>
          <w:lang w:eastAsia="en-US"/>
        </w:rPr>
        <w:t>муществ</w:t>
      </w:r>
      <w:r>
        <w:rPr>
          <w:rFonts w:eastAsiaTheme="minorHAnsi"/>
          <w:sz w:val="28"/>
          <w:szCs w:val="28"/>
          <w:lang w:eastAsia="en-US"/>
        </w:rPr>
        <w:t>енных и земельных отношений</w:t>
      </w:r>
    </w:p>
    <w:p w:rsidR="000359BF" w:rsidRPr="000359BF" w:rsidRDefault="00F60429" w:rsidP="00F6042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60429">
        <w:rPr>
          <w:sz w:val="28"/>
          <w:szCs w:val="28"/>
        </w:rPr>
        <w:t>от «</w:t>
      </w:r>
      <w:r w:rsidR="00AC1A13">
        <w:rPr>
          <w:sz w:val="28"/>
          <w:szCs w:val="28"/>
        </w:rPr>
        <w:t>___</w:t>
      </w:r>
      <w:r w:rsidR="00DA4683">
        <w:rPr>
          <w:sz w:val="28"/>
          <w:szCs w:val="28"/>
        </w:rPr>
        <w:t>»</w:t>
      </w:r>
      <w:r w:rsidRPr="00F60429">
        <w:rPr>
          <w:sz w:val="28"/>
          <w:szCs w:val="28"/>
        </w:rPr>
        <w:t xml:space="preserve"> </w:t>
      </w:r>
      <w:r w:rsidR="00AC1A13">
        <w:rPr>
          <w:sz w:val="28"/>
          <w:szCs w:val="28"/>
        </w:rPr>
        <w:t>_______</w:t>
      </w:r>
      <w:r w:rsidRPr="00F60429">
        <w:rPr>
          <w:sz w:val="28"/>
          <w:szCs w:val="28"/>
        </w:rPr>
        <w:t xml:space="preserve"> 201</w:t>
      </w:r>
      <w:r w:rsidR="00AC1A13">
        <w:rPr>
          <w:sz w:val="28"/>
          <w:szCs w:val="28"/>
        </w:rPr>
        <w:t>_</w:t>
      </w:r>
      <w:r w:rsidRPr="00F60429">
        <w:rPr>
          <w:sz w:val="28"/>
          <w:szCs w:val="28"/>
        </w:rPr>
        <w:t xml:space="preserve"> г. № </w:t>
      </w:r>
      <w:r w:rsidR="00AC1A13">
        <w:rPr>
          <w:sz w:val="28"/>
          <w:szCs w:val="28"/>
        </w:rPr>
        <w:t>___</w:t>
      </w:r>
      <w:r w:rsidR="00DA4683">
        <w:rPr>
          <w:sz w:val="28"/>
          <w:szCs w:val="28"/>
        </w:rPr>
        <w:t>Д</w:t>
      </w:r>
    </w:p>
    <w:p w:rsidR="000359BF" w:rsidRPr="000359BF" w:rsidRDefault="000359BF" w:rsidP="000359BF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359BF" w:rsidRPr="000359BF" w:rsidRDefault="000359BF" w:rsidP="000359B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DD1670" w:rsidRPr="00DD1670" w:rsidRDefault="00DD1670" w:rsidP="00DD167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DD1670">
        <w:rPr>
          <w:rFonts w:eastAsiaTheme="minorHAnsi"/>
          <w:sz w:val="28"/>
          <w:szCs w:val="28"/>
          <w:lang w:eastAsia="en-US"/>
        </w:rPr>
        <w:t>ИЗМЕНЕНИЯ,</w:t>
      </w:r>
    </w:p>
    <w:p w:rsidR="00DD1670" w:rsidRPr="00DD1670" w:rsidRDefault="00B91D17" w:rsidP="00B91D1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вносимые в приказ Агентства Республики Коми по управлению имуществом от 15 сентября</w:t>
      </w:r>
      <w:r w:rsidR="00DD1670" w:rsidRPr="00DD1670">
        <w:rPr>
          <w:rFonts w:eastAsiaTheme="minorHAnsi"/>
          <w:sz w:val="28"/>
          <w:szCs w:val="28"/>
          <w:lang w:eastAsia="en-US"/>
        </w:rPr>
        <w:t xml:space="preserve"> 20</w:t>
      </w:r>
      <w:r>
        <w:rPr>
          <w:rFonts w:eastAsiaTheme="minorHAnsi"/>
          <w:sz w:val="28"/>
          <w:szCs w:val="28"/>
          <w:lang w:eastAsia="en-US"/>
        </w:rPr>
        <w:t>10</w:t>
      </w:r>
      <w:r w:rsidR="00DD1670" w:rsidRPr="00DD167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</w:t>
      </w:r>
      <w:r w:rsidR="00DD1670" w:rsidRPr="00DD1670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№</w:t>
      </w:r>
      <w:r w:rsidR="00DD1670" w:rsidRPr="00DD167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130</w:t>
      </w:r>
      <w:r w:rsidR="00DD1670" w:rsidRPr="00DD1670"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 xml:space="preserve"> «</w:t>
      </w:r>
      <w:r w:rsidRPr="00DD1670">
        <w:rPr>
          <w:sz w:val="28"/>
          <w:szCs w:val="28"/>
        </w:rPr>
        <w:t xml:space="preserve">Об утверждении Административного регламента </w:t>
      </w:r>
      <w:r w:rsidRPr="00DD1670">
        <w:rPr>
          <w:bCs/>
          <w:sz w:val="28"/>
          <w:szCs w:val="28"/>
        </w:rPr>
        <w:t>предоставления государственной услуги по заключению договоров передачи жилых помещений, находящихся в государственной казне Республики Коми, в собственность граждан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DD1670" w:rsidRDefault="00DD1670" w:rsidP="000359B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169F" w:rsidRPr="00BB57DD" w:rsidRDefault="009F169F" w:rsidP="00BB57DD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7DD">
        <w:rPr>
          <w:bCs/>
          <w:sz w:val="28"/>
          <w:szCs w:val="28"/>
        </w:rPr>
        <w:t>1</w:t>
      </w:r>
      <w:r w:rsidR="00FC7B8F">
        <w:rPr>
          <w:bCs/>
          <w:sz w:val="28"/>
          <w:szCs w:val="28"/>
        </w:rPr>
        <w:t>.</w:t>
      </w:r>
      <w:r w:rsidRPr="00BB57DD">
        <w:rPr>
          <w:bCs/>
          <w:sz w:val="28"/>
          <w:szCs w:val="28"/>
        </w:rPr>
        <w:t xml:space="preserve"> В приказе </w:t>
      </w:r>
      <w:r w:rsidRPr="00BB57DD">
        <w:rPr>
          <w:sz w:val="28"/>
          <w:szCs w:val="28"/>
        </w:rPr>
        <w:t xml:space="preserve">Агентства Республики Коми по управлению имуществом от </w:t>
      </w:r>
      <w:r w:rsidRPr="00BB57DD">
        <w:rPr>
          <w:rFonts w:eastAsiaTheme="minorHAnsi"/>
          <w:sz w:val="28"/>
          <w:szCs w:val="28"/>
          <w:lang w:eastAsia="en-US"/>
        </w:rPr>
        <w:t>15 сентября 2010 г. № 130Д «</w:t>
      </w:r>
      <w:r w:rsidRPr="00BB57DD">
        <w:rPr>
          <w:sz w:val="28"/>
          <w:szCs w:val="28"/>
        </w:rPr>
        <w:t xml:space="preserve">Об утверждении Административного регламента </w:t>
      </w:r>
      <w:r w:rsidRPr="00BB57DD">
        <w:rPr>
          <w:bCs/>
          <w:sz w:val="28"/>
          <w:szCs w:val="28"/>
        </w:rPr>
        <w:t>предоставления государственной услуги по заключению договоров передачи жилых помещений, находящихся в государственной казне Республики Коми, в собственность граждан</w:t>
      </w:r>
      <w:r w:rsidRPr="00BB57DD">
        <w:rPr>
          <w:rFonts w:eastAsiaTheme="minorHAnsi"/>
          <w:sz w:val="28"/>
          <w:szCs w:val="28"/>
          <w:lang w:eastAsia="en-US"/>
        </w:rPr>
        <w:t>»</w:t>
      </w:r>
      <w:r w:rsidRPr="00BB57DD">
        <w:rPr>
          <w:sz w:val="28"/>
          <w:szCs w:val="28"/>
        </w:rPr>
        <w:t>:</w:t>
      </w:r>
    </w:p>
    <w:p w:rsidR="009F169F" w:rsidRPr="00810F91" w:rsidRDefault="00176EF2" w:rsidP="00BB57DD">
      <w:pPr>
        <w:pStyle w:val="ConsPlusNormal"/>
        <w:ind w:firstLine="708"/>
        <w:jc w:val="both"/>
        <w:rPr>
          <w:rFonts w:eastAsia="Times New Roman"/>
          <w:bCs/>
          <w:lang w:eastAsia="ru-RU"/>
        </w:rPr>
      </w:pPr>
      <w:proofErr w:type="gramStart"/>
      <w:r w:rsidRPr="00810F91">
        <w:t>- в</w:t>
      </w:r>
      <w:r w:rsidR="009F169F" w:rsidRPr="00810F91">
        <w:t xml:space="preserve"> Административном регламенте </w:t>
      </w:r>
      <w:r w:rsidR="009F169F" w:rsidRPr="00810F91">
        <w:rPr>
          <w:bCs/>
        </w:rPr>
        <w:t>предоставления государственной услуги по заключению договоров передачи жилых помещений, находящихся в государственной казне Республики Коми, в собственность граждан,</w:t>
      </w:r>
      <w:r w:rsidR="009F169F" w:rsidRPr="00810F91">
        <w:rPr>
          <w:rFonts w:eastAsia="Times New Roman"/>
          <w:bCs/>
          <w:lang w:eastAsia="ru-RU"/>
        </w:rPr>
        <w:t xml:space="preserve"> утвержденном приказом </w:t>
      </w:r>
      <w:r w:rsidR="009F169F" w:rsidRPr="00810F91">
        <w:rPr>
          <w:rFonts w:eastAsia="Times New Roman"/>
          <w:lang w:eastAsia="ru-RU"/>
        </w:rPr>
        <w:t xml:space="preserve">Агентства Республики Коми по управлению имуществом от </w:t>
      </w:r>
      <w:r w:rsidR="009F169F" w:rsidRPr="00810F91">
        <w:t xml:space="preserve">15 сентября 2010 г. № 130Д «Об утверждении Административного регламента </w:t>
      </w:r>
      <w:r w:rsidR="009F169F" w:rsidRPr="00810F91">
        <w:rPr>
          <w:bCs/>
        </w:rPr>
        <w:t>предоставления государственной услуги по заключению договоров передачи жилых помещений, находящихся в государственной казне Республики Коми, в собственность граждан</w:t>
      </w:r>
      <w:r w:rsidR="009F169F" w:rsidRPr="00810F91">
        <w:t>»</w:t>
      </w:r>
      <w:r w:rsidR="009F169F" w:rsidRPr="00810F91">
        <w:rPr>
          <w:rFonts w:eastAsia="Times New Roman"/>
          <w:bCs/>
          <w:lang w:eastAsia="ru-RU"/>
        </w:rPr>
        <w:t xml:space="preserve"> (приложение):</w:t>
      </w:r>
      <w:proofErr w:type="gramEnd"/>
    </w:p>
    <w:p w:rsidR="009A71D2" w:rsidRDefault="00DD1C90" w:rsidP="009A71D2">
      <w:pPr>
        <w:pStyle w:val="ConsPlusNormal"/>
        <w:ind w:firstLine="709"/>
        <w:jc w:val="both"/>
        <w:rPr>
          <w:rFonts w:eastAsia="Times New Roman"/>
          <w:bCs/>
          <w:lang w:eastAsia="ru-RU"/>
        </w:rPr>
      </w:pPr>
      <w:r w:rsidRPr="004F3B29">
        <w:rPr>
          <w:rFonts w:eastAsia="Times New Roman"/>
          <w:bCs/>
          <w:lang w:eastAsia="ru-RU"/>
        </w:rPr>
        <w:t>1.1</w:t>
      </w:r>
      <w:r w:rsidR="005C73E8" w:rsidRPr="004F3B29">
        <w:rPr>
          <w:rFonts w:eastAsia="Times New Roman"/>
          <w:bCs/>
          <w:lang w:eastAsia="ru-RU"/>
        </w:rPr>
        <w:t>.</w:t>
      </w:r>
      <w:r w:rsidRPr="004F3B29">
        <w:rPr>
          <w:rFonts w:eastAsia="Times New Roman"/>
          <w:bCs/>
          <w:lang w:eastAsia="ru-RU"/>
        </w:rPr>
        <w:t xml:space="preserve"> </w:t>
      </w:r>
      <w:r w:rsidR="009A71D2">
        <w:rPr>
          <w:rFonts w:eastAsia="Times New Roman"/>
          <w:bCs/>
          <w:lang w:eastAsia="ru-RU"/>
        </w:rPr>
        <w:t>В</w:t>
      </w:r>
      <w:r w:rsidR="00FF0CEF" w:rsidRPr="004F3B29">
        <w:rPr>
          <w:rFonts w:eastAsia="Times New Roman"/>
          <w:bCs/>
          <w:lang w:eastAsia="ru-RU"/>
        </w:rPr>
        <w:t xml:space="preserve"> пункте 1.5 </w:t>
      </w:r>
      <w:r w:rsidR="009A71D2">
        <w:rPr>
          <w:rFonts w:eastAsia="Times New Roman"/>
          <w:bCs/>
          <w:lang w:eastAsia="ru-RU"/>
        </w:rPr>
        <w:t>абзац второй и третий изложить в следующей редакции:</w:t>
      </w:r>
    </w:p>
    <w:p w:rsidR="009A71D2" w:rsidRDefault="009A71D2" w:rsidP="009A71D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«Справочные телефоны Министерства: </w:t>
      </w:r>
      <w:r w:rsidRPr="009A71D2">
        <w:rPr>
          <w:rFonts w:eastAsiaTheme="minorHAnsi"/>
          <w:sz w:val="28"/>
          <w:szCs w:val="28"/>
          <w:lang w:eastAsia="en-US"/>
        </w:rPr>
        <w:t xml:space="preserve">(8212) </w:t>
      </w:r>
      <w:r w:rsidRPr="009A71D2">
        <w:rPr>
          <w:sz w:val="28"/>
          <w:szCs w:val="28"/>
        </w:rPr>
        <w:t>301-655 (доб.1011)</w:t>
      </w:r>
      <w:r w:rsidRPr="009A71D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факс (8212) 301-654.</w:t>
      </w:r>
    </w:p>
    <w:p w:rsidR="009A71D2" w:rsidRDefault="009A71D2" w:rsidP="009A71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Справочные телефоны структурного подразделения Министерства, предоставляющего государственную услугу: (8212) 301-655 (доб. 1025), (8212) 301-655 (доб. 1026), (8212) 301-655 (доб. 1027);</w:t>
      </w:r>
    </w:p>
    <w:p w:rsidR="000105D8" w:rsidRDefault="007E12B2" w:rsidP="00A27992">
      <w:pPr>
        <w:pStyle w:val="ConsPlusNormal"/>
        <w:ind w:firstLine="708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1.2.</w:t>
      </w:r>
      <w:r w:rsidR="009A71D2">
        <w:rPr>
          <w:rFonts w:eastAsia="Times New Roman"/>
          <w:bCs/>
          <w:lang w:eastAsia="ru-RU"/>
        </w:rPr>
        <w:t xml:space="preserve"> </w:t>
      </w:r>
      <w:r w:rsidR="002E716A" w:rsidRPr="00810F91">
        <w:rPr>
          <w:rFonts w:eastAsia="Times New Roman"/>
          <w:bCs/>
          <w:lang w:eastAsia="ru-RU"/>
        </w:rPr>
        <w:t>В п</w:t>
      </w:r>
      <w:r w:rsidR="00502E1F">
        <w:rPr>
          <w:rFonts w:eastAsia="Times New Roman"/>
          <w:bCs/>
          <w:lang w:eastAsia="ru-RU"/>
        </w:rPr>
        <w:t xml:space="preserve">ункте </w:t>
      </w:r>
      <w:r w:rsidR="00176EF2" w:rsidRPr="00810F91">
        <w:rPr>
          <w:rFonts w:eastAsia="Times New Roman"/>
          <w:bCs/>
          <w:lang w:eastAsia="ru-RU"/>
        </w:rPr>
        <w:t>2.8</w:t>
      </w:r>
      <w:r w:rsidR="000105D8">
        <w:rPr>
          <w:rFonts w:eastAsia="Times New Roman"/>
          <w:bCs/>
          <w:lang w:eastAsia="ru-RU"/>
        </w:rPr>
        <w:t>:</w:t>
      </w:r>
    </w:p>
    <w:p w:rsidR="008D5F0D" w:rsidRPr="00153FCA" w:rsidRDefault="00982781" w:rsidP="00A27992">
      <w:pPr>
        <w:pStyle w:val="ConsPlusNormal"/>
        <w:ind w:firstLine="708"/>
        <w:jc w:val="both"/>
      </w:pPr>
      <w:r>
        <w:rPr>
          <w:rFonts w:eastAsia="Times New Roman"/>
          <w:bCs/>
          <w:lang w:eastAsia="ru-RU"/>
        </w:rPr>
        <w:t>1.</w:t>
      </w:r>
      <w:r w:rsidR="007E12B2">
        <w:rPr>
          <w:rFonts w:eastAsia="Times New Roman"/>
          <w:bCs/>
          <w:lang w:eastAsia="ru-RU"/>
        </w:rPr>
        <w:t>2</w:t>
      </w:r>
      <w:r>
        <w:rPr>
          <w:rFonts w:eastAsia="Times New Roman"/>
          <w:bCs/>
          <w:lang w:eastAsia="ru-RU"/>
        </w:rPr>
        <w:t>.</w:t>
      </w:r>
      <w:r w:rsidR="00BA1AEC">
        <w:rPr>
          <w:rFonts w:eastAsia="Times New Roman"/>
          <w:bCs/>
          <w:lang w:eastAsia="ru-RU"/>
        </w:rPr>
        <w:t>1</w:t>
      </w:r>
      <w:r w:rsidR="009A71D2">
        <w:rPr>
          <w:rFonts w:eastAsia="Times New Roman"/>
          <w:bCs/>
          <w:lang w:eastAsia="ru-RU"/>
        </w:rPr>
        <w:t>. А</w:t>
      </w:r>
      <w:r w:rsidR="00A719EC" w:rsidRPr="00153FCA">
        <w:t xml:space="preserve">бзац </w:t>
      </w:r>
      <w:r w:rsidR="00502E1F" w:rsidRPr="00153FCA">
        <w:t xml:space="preserve">третий </w:t>
      </w:r>
      <w:r w:rsidR="005C73E8" w:rsidRPr="00153FCA">
        <w:t>подпункта 5</w:t>
      </w:r>
      <w:r w:rsidR="00502E1F" w:rsidRPr="00153FCA">
        <w:t xml:space="preserve"> </w:t>
      </w:r>
      <w:r w:rsidR="008D5F0D" w:rsidRPr="00153FCA">
        <w:t>изложить в следующей редакции:</w:t>
      </w:r>
    </w:p>
    <w:p w:rsidR="009A71D2" w:rsidRDefault="008D5F0D" w:rsidP="006F409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53FCA">
        <w:rPr>
          <w:sz w:val="28"/>
          <w:szCs w:val="28"/>
        </w:rPr>
        <w:t>«</w:t>
      </w:r>
      <w:r w:rsidR="00F80035" w:rsidRPr="00153FCA">
        <w:rPr>
          <w:sz w:val="28"/>
          <w:szCs w:val="28"/>
        </w:rPr>
        <w:t xml:space="preserve">б) </w:t>
      </w:r>
      <w:r w:rsidR="00153FCA" w:rsidRPr="00153FCA">
        <w:rPr>
          <w:sz w:val="28"/>
          <w:szCs w:val="28"/>
        </w:rPr>
        <w:t xml:space="preserve">свидетельства о </w:t>
      </w:r>
      <w:r w:rsidR="009A71D2">
        <w:rPr>
          <w:sz w:val="28"/>
          <w:szCs w:val="28"/>
        </w:rPr>
        <w:t>рождении</w:t>
      </w:r>
      <w:r w:rsidR="00153FCA" w:rsidRPr="00153FCA">
        <w:rPr>
          <w:sz w:val="28"/>
          <w:szCs w:val="28"/>
        </w:rPr>
        <w:t>, выданные компетентными органами иностранного государства, и их нотариально удостоверенный перевод на русский язык;</w:t>
      </w:r>
      <w:r w:rsidR="00153FCA">
        <w:rPr>
          <w:sz w:val="28"/>
          <w:szCs w:val="28"/>
        </w:rPr>
        <w:t xml:space="preserve"> </w:t>
      </w:r>
      <w:r w:rsidR="00153FCA" w:rsidRPr="00153FCA">
        <w:rPr>
          <w:sz w:val="28"/>
          <w:szCs w:val="28"/>
        </w:rPr>
        <w:t>свидетельства об усыновлении, выданные органами записи актов гражданского состояния или консульскими учреждениями Российской Федерации</w:t>
      </w:r>
      <w:r w:rsidR="009A71D2">
        <w:rPr>
          <w:sz w:val="28"/>
          <w:szCs w:val="28"/>
        </w:rPr>
        <w:t xml:space="preserve"> </w:t>
      </w:r>
      <w:r w:rsidR="009A71D2">
        <w:rPr>
          <w:rFonts w:eastAsiaTheme="minorHAnsi"/>
          <w:sz w:val="28"/>
          <w:szCs w:val="28"/>
          <w:lang w:eastAsia="en-US"/>
        </w:rPr>
        <w:t>(в случае подачи запроса от имени несовершеннолетних в возрасте до 1</w:t>
      </w:r>
      <w:r w:rsidR="006F409A">
        <w:rPr>
          <w:rFonts w:eastAsiaTheme="minorHAnsi"/>
          <w:sz w:val="28"/>
          <w:szCs w:val="28"/>
          <w:lang w:eastAsia="en-US"/>
        </w:rPr>
        <w:t>4</w:t>
      </w:r>
      <w:r w:rsidR="009A71D2">
        <w:rPr>
          <w:rFonts w:eastAsiaTheme="minorHAnsi"/>
          <w:sz w:val="28"/>
          <w:szCs w:val="28"/>
          <w:lang w:eastAsia="en-US"/>
        </w:rPr>
        <w:t xml:space="preserve"> лет)</w:t>
      </w:r>
      <w:r w:rsidR="006F409A">
        <w:rPr>
          <w:rFonts w:eastAsiaTheme="minorHAnsi"/>
          <w:sz w:val="28"/>
          <w:szCs w:val="28"/>
          <w:lang w:eastAsia="en-US"/>
        </w:rPr>
        <w:t>;»;</w:t>
      </w:r>
      <w:proofErr w:type="gramEnd"/>
    </w:p>
    <w:p w:rsidR="006F409A" w:rsidRDefault="00D32B86" w:rsidP="00A27992">
      <w:pPr>
        <w:pStyle w:val="ConsPlusNormal"/>
        <w:ind w:firstLine="708"/>
        <w:jc w:val="both"/>
      </w:pPr>
      <w:r>
        <w:t>1.</w:t>
      </w:r>
      <w:r w:rsidR="007E12B2">
        <w:t>2</w:t>
      </w:r>
      <w:r>
        <w:t>.</w:t>
      </w:r>
      <w:r w:rsidR="00BA1AEC">
        <w:t>2</w:t>
      </w:r>
      <w:r w:rsidR="006F409A">
        <w:t>.</w:t>
      </w:r>
      <w:r>
        <w:t xml:space="preserve"> </w:t>
      </w:r>
      <w:r w:rsidR="00A80C97">
        <w:t>П</w:t>
      </w:r>
      <w:r>
        <w:t xml:space="preserve">одпункт 14 </w:t>
      </w:r>
      <w:r w:rsidR="006F409A">
        <w:t>изложить в следующей редакции:</w:t>
      </w:r>
    </w:p>
    <w:p w:rsidR="00732190" w:rsidRPr="00732190" w:rsidRDefault="006F409A" w:rsidP="0073219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32190">
        <w:rPr>
          <w:sz w:val="28"/>
          <w:szCs w:val="28"/>
        </w:rPr>
        <w:t xml:space="preserve">«14) </w:t>
      </w:r>
      <w:r w:rsidR="00732190" w:rsidRPr="00732190">
        <w:rPr>
          <w:rFonts w:eastAsiaTheme="minorHAnsi"/>
          <w:sz w:val="28"/>
          <w:szCs w:val="28"/>
          <w:lang w:eastAsia="en-US"/>
        </w:rPr>
        <w:t>свидетельство о смерти,</w:t>
      </w:r>
      <w:r w:rsidR="00732190" w:rsidRPr="00732190">
        <w:rPr>
          <w:sz w:val="28"/>
          <w:szCs w:val="28"/>
        </w:rPr>
        <w:t xml:space="preserve"> выданное компетентными органами иностранного государства, и его нотариально удостоверенный перевод на </w:t>
      </w:r>
      <w:r w:rsidR="00732190" w:rsidRPr="00732190">
        <w:rPr>
          <w:sz w:val="28"/>
          <w:szCs w:val="28"/>
        </w:rPr>
        <w:lastRenderedPageBreak/>
        <w:t>русский язык</w:t>
      </w:r>
      <w:r w:rsidR="00732190" w:rsidRPr="00732190">
        <w:rPr>
          <w:rFonts w:eastAsiaTheme="minorHAnsi"/>
          <w:sz w:val="28"/>
          <w:szCs w:val="28"/>
          <w:lang w:eastAsia="en-US"/>
        </w:rPr>
        <w:t xml:space="preserve"> в случае, если кто-то из членов семьи, иных лиц, имеющих право на приватизацию жилого помещения, указанных в договоре социального найма (ордере), умер</w:t>
      </w:r>
      <w:proofErr w:type="gramStart"/>
      <w:r w:rsidR="00732190">
        <w:rPr>
          <w:rFonts w:eastAsiaTheme="minorHAnsi"/>
          <w:sz w:val="28"/>
          <w:szCs w:val="28"/>
          <w:lang w:eastAsia="en-US"/>
        </w:rPr>
        <w:t>;»</w:t>
      </w:r>
      <w:proofErr w:type="gramEnd"/>
      <w:r w:rsidR="00732190">
        <w:rPr>
          <w:rFonts w:eastAsiaTheme="minorHAnsi"/>
          <w:sz w:val="28"/>
          <w:szCs w:val="28"/>
          <w:lang w:eastAsia="en-US"/>
        </w:rPr>
        <w:t>;</w:t>
      </w:r>
    </w:p>
    <w:p w:rsidR="00732190" w:rsidRDefault="008F3697" w:rsidP="008F3697">
      <w:pPr>
        <w:pStyle w:val="ConsPlusNormal"/>
        <w:ind w:firstLine="709"/>
        <w:jc w:val="both"/>
      </w:pPr>
      <w:r>
        <w:t xml:space="preserve">1.2.3. </w:t>
      </w:r>
      <w:r w:rsidR="00A80C97">
        <w:t>П</w:t>
      </w:r>
      <w:r w:rsidR="00D32B86">
        <w:t xml:space="preserve">одпункт 17 </w:t>
      </w:r>
      <w:r w:rsidR="00732190">
        <w:t>изложить в с</w:t>
      </w:r>
      <w:r w:rsidR="008E6F4B">
        <w:t>л</w:t>
      </w:r>
      <w:r w:rsidR="00732190">
        <w:t>ед</w:t>
      </w:r>
      <w:r w:rsidR="008E6F4B">
        <w:t>у</w:t>
      </w:r>
      <w:r w:rsidR="00732190">
        <w:t>ющей редакции:</w:t>
      </w:r>
    </w:p>
    <w:p w:rsidR="00732190" w:rsidRDefault="00732190" w:rsidP="008E6F4B">
      <w:pPr>
        <w:pStyle w:val="ConsPlusNormal"/>
        <w:ind w:firstLine="709"/>
        <w:jc w:val="both"/>
      </w:pPr>
      <w:r>
        <w:t>«17) свидетельств</w:t>
      </w:r>
      <w:r w:rsidR="00A80C97">
        <w:t>а</w:t>
      </w:r>
      <w:r>
        <w:t xml:space="preserve"> о </w:t>
      </w:r>
      <w:r w:rsidR="00A80C97">
        <w:t xml:space="preserve">заключении либо расторжении </w:t>
      </w:r>
      <w:r>
        <w:t>брак</w:t>
      </w:r>
      <w:r w:rsidR="00A80C97">
        <w:t>а,</w:t>
      </w:r>
      <w:r w:rsidRPr="00732190">
        <w:t xml:space="preserve"> </w:t>
      </w:r>
      <w:r w:rsidR="00A80C97">
        <w:t xml:space="preserve">свидетельства о перемене имени, </w:t>
      </w:r>
      <w:r w:rsidRPr="00732190">
        <w:t>выданн</w:t>
      </w:r>
      <w:r w:rsidR="00A80C97">
        <w:t>ы</w:t>
      </w:r>
      <w:r w:rsidRPr="00732190">
        <w:t xml:space="preserve">е компетентными органами иностранного государства, и </w:t>
      </w:r>
      <w:r w:rsidR="00A80C97">
        <w:t xml:space="preserve">их </w:t>
      </w:r>
      <w:r w:rsidRPr="00732190">
        <w:t>нотариально удостоверенный перевод на русский язык</w:t>
      </w:r>
      <w:r w:rsidR="00A80C97">
        <w:t xml:space="preserve"> (</w:t>
      </w:r>
      <w:r>
        <w:t>в случае, если документы, поданные заявителем для заключения договора передачи, оформлены на другие фамилию, имя, отчество)</w:t>
      </w:r>
      <w:proofErr w:type="gramStart"/>
      <w:r>
        <w:t>.</w:t>
      </w:r>
      <w:r w:rsidR="008E6F4B">
        <w:t>»</w:t>
      </w:r>
      <w:proofErr w:type="gramEnd"/>
      <w:r w:rsidR="008E6F4B">
        <w:t>;</w:t>
      </w:r>
    </w:p>
    <w:p w:rsidR="004F4BD2" w:rsidRDefault="00FC7B8F" w:rsidP="00214429">
      <w:pPr>
        <w:spacing w:after="1" w:line="2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E12B2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8F3697">
        <w:rPr>
          <w:sz w:val="28"/>
          <w:szCs w:val="28"/>
        </w:rPr>
        <w:t xml:space="preserve">Дополнить </w:t>
      </w:r>
      <w:r>
        <w:rPr>
          <w:sz w:val="28"/>
          <w:szCs w:val="28"/>
        </w:rPr>
        <w:t>пункт 2.9</w:t>
      </w:r>
      <w:r w:rsidR="008F3697">
        <w:rPr>
          <w:sz w:val="28"/>
          <w:szCs w:val="28"/>
        </w:rPr>
        <w:t xml:space="preserve"> </w:t>
      </w:r>
      <w:r w:rsidR="00A80C97">
        <w:rPr>
          <w:sz w:val="28"/>
          <w:szCs w:val="28"/>
        </w:rPr>
        <w:t>под</w:t>
      </w:r>
      <w:r>
        <w:rPr>
          <w:sz w:val="28"/>
          <w:szCs w:val="28"/>
        </w:rPr>
        <w:t xml:space="preserve">пунктом 7 следующего содержания: </w:t>
      </w:r>
    </w:p>
    <w:p w:rsidR="00854252" w:rsidRPr="00854252" w:rsidRDefault="003A0E72" w:rsidP="00C01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10F91">
        <w:rPr>
          <w:sz w:val="28"/>
          <w:szCs w:val="28"/>
        </w:rPr>
        <w:t>«</w:t>
      </w:r>
      <w:r>
        <w:rPr>
          <w:sz w:val="28"/>
          <w:szCs w:val="28"/>
        </w:rPr>
        <w:t xml:space="preserve">7) </w:t>
      </w:r>
      <w:r w:rsidR="00854252" w:rsidRPr="00854252">
        <w:rPr>
          <w:sz w:val="28"/>
          <w:szCs w:val="28"/>
        </w:rPr>
        <w:t xml:space="preserve">свидетельства о государственной регистрации актов гражданского состояния (о рождении, о заключении или расторжении брака, о перемене имени, </w:t>
      </w:r>
      <w:r w:rsidR="00854252">
        <w:rPr>
          <w:sz w:val="28"/>
          <w:szCs w:val="28"/>
        </w:rPr>
        <w:t>о смерти</w:t>
      </w:r>
      <w:r w:rsidR="00854252" w:rsidRPr="00854252">
        <w:rPr>
          <w:sz w:val="28"/>
          <w:szCs w:val="28"/>
        </w:rPr>
        <w:t>), за исключением свидетельств об усыновлении, выданных органами записи актов гражданского состояния или консульскими учреждениями Российской Федерации, и свидетельств о государственной регистрации актов гражданского состояния</w:t>
      </w:r>
      <w:r w:rsidR="005578CD">
        <w:rPr>
          <w:sz w:val="28"/>
          <w:szCs w:val="28"/>
        </w:rPr>
        <w:t xml:space="preserve"> </w:t>
      </w:r>
      <w:r w:rsidR="005578CD" w:rsidRPr="00854252">
        <w:rPr>
          <w:sz w:val="28"/>
          <w:szCs w:val="28"/>
        </w:rPr>
        <w:t xml:space="preserve">(о рождении, о заключении или расторжении брака, о перемене имени, </w:t>
      </w:r>
      <w:r w:rsidR="005578CD">
        <w:rPr>
          <w:sz w:val="28"/>
          <w:szCs w:val="28"/>
        </w:rPr>
        <w:t>о смерти</w:t>
      </w:r>
      <w:r w:rsidR="005578CD" w:rsidRPr="00854252">
        <w:rPr>
          <w:sz w:val="28"/>
          <w:szCs w:val="28"/>
        </w:rPr>
        <w:t>)</w:t>
      </w:r>
      <w:r w:rsidR="00854252" w:rsidRPr="00854252">
        <w:rPr>
          <w:sz w:val="28"/>
          <w:szCs w:val="28"/>
        </w:rPr>
        <w:t>, выданных компетентными органами иностранного</w:t>
      </w:r>
      <w:proofErr w:type="gramEnd"/>
      <w:r w:rsidR="00854252" w:rsidRPr="00854252">
        <w:rPr>
          <w:sz w:val="28"/>
          <w:szCs w:val="28"/>
        </w:rPr>
        <w:t xml:space="preserve"> государства, и их нотариально удостоверенный перевод на русский язык</w:t>
      </w:r>
      <w:proofErr w:type="gramStart"/>
      <w:r w:rsidR="00854252" w:rsidRPr="00854252">
        <w:rPr>
          <w:sz w:val="28"/>
          <w:szCs w:val="28"/>
        </w:rPr>
        <w:t>.».</w:t>
      </w:r>
      <w:proofErr w:type="gramEnd"/>
    </w:p>
    <w:p w:rsidR="002065F2" w:rsidRDefault="008F3697" w:rsidP="00C01AE0">
      <w:pPr>
        <w:tabs>
          <w:tab w:val="left" w:pos="7965"/>
          <w:tab w:val="right" w:pos="9354"/>
        </w:tabs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 В пунктах 2.20 и 3.3 слова «и имущества казны</w:t>
      </w:r>
      <w:r w:rsidR="00E60151">
        <w:rPr>
          <w:sz w:val="28"/>
          <w:szCs w:val="28"/>
        </w:rPr>
        <w:t>»</w:t>
      </w:r>
      <w:r>
        <w:rPr>
          <w:sz w:val="28"/>
          <w:szCs w:val="28"/>
        </w:rPr>
        <w:t xml:space="preserve"> исключить</w:t>
      </w:r>
      <w:r w:rsidR="00E60151">
        <w:rPr>
          <w:sz w:val="28"/>
          <w:szCs w:val="28"/>
        </w:rPr>
        <w:t>;</w:t>
      </w:r>
    </w:p>
    <w:p w:rsidR="00267579" w:rsidRPr="00267579" w:rsidRDefault="00E60151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Р</w:t>
      </w:r>
      <w:r w:rsidR="00267579" w:rsidRPr="00267579">
        <w:rPr>
          <w:sz w:val="28"/>
          <w:szCs w:val="28"/>
        </w:rPr>
        <w:t>аздел 5 «Досудебный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лиц, государственных служащих» изложить в следующей редакции:</w:t>
      </w:r>
    </w:p>
    <w:p w:rsidR="00267579" w:rsidRPr="00267579" w:rsidRDefault="00267579" w:rsidP="00267579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«5. Досудебный (внесудебный) порядок обжалования решений и действий (бездействия) органа, предоставляющего государственную услугу, многофункционального центра, организаций, указанных в части 1.1 статьи 16 Федерального закона от 27.07.2010 № 210-ФЗ «Об организации предоставления государственных и муниципальных услуг», а также их должностных лиц, государственных служащих, работников</w:t>
      </w:r>
    </w:p>
    <w:p w:rsidR="00267579" w:rsidRPr="00267579" w:rsidRDefault="00267579" w:rsidP="00267579">
      <w:pPr>
        <w:tabs>
          <w:tab w:val="left" w:pos="7965"/>
          <w:tab w:val="right" w:pos="9354"/>
        </w:tabs>
        <w:ind w:firstLine="567"/>
        <w:jc w:val="center"/>
        <w:rPr>
          <w:sz w:val="28"/>
          <w:szCs w:val="28"/>
        </w:rPr>
      </w:pPr>
    </w:p>
    <w:p w:rsidR="00267579" w:rsidRDefault="00267579" w:rsidP="0098740D">
      <w:pPr>
        <w:tabs>
          <w:tab w:val="left" w:pos="7965"/>
          <w:tab w:val="right" w:pos="9354"/>
        </w:tabs>
        <w:ind w:firstLine="567"/>
        <w:jc w:val="center"/>
        <w:rPr>
          <w:sz w:val="28"/>
          <w:szCs w:val="28"/>
        </w:rPr>
      </w:pPr>
      <w:proofErr w:type="gramStart"/>
      <w:r w:rsidRPr="00267579">
        <w:rPr>
          <w:sz w:val="28"/>
          <w:szCs w:val="28"/>
        </w:rPr>
        <w:t>Информация для заявителя о его праве подать жалобу на решения и действия (бездействие) органа, предоставляющего государственную услугу, его должностного лица либо государственного служащего, многофункционального центра, его работника, а также организаций, указанных в части 1.1 статьи 16 Федерального закона от 27.07.2010 № 210-ФЗ «Об организации предоставления государственных и муниципальных услуг», или их работников при предоставлении государственной услуги (далее - жалоба)</w:t>
      </w:r>
      <w:proofErr w:type="gramEnd"/>
    </w:p>
    <w:p w:rsidR="00E60151" w:rsidRPr="00267579" w:rsidRDefault="00E60151" w:rsidP="0098740D">
      <w:pPr>
        <w:tabs>
          <w:tab w:val="left" w:pos="7965"/>
          <w:tab w:val="right" w:pos="9354"/>
        </w:tabs>
        <w:ind w:firstLine="567"/>
        <w:jc w:val="center"/>
        <w:rPr>
          <w:sz w:val="28"/>
          <w:szCs w:val="28"/>
        </w:rPr>
      </w:pP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5.1. Заявители имеют право на обжалование решений, принятых в ходе предоставления государственной услуги, действий или бездействия должностных лиц, государственных гражданских служащих Республики Коми Министерства в досудебном порядке.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lastRenderedPageBreak/>
        <w:t>Организации, указанные в части 1.1 статьи 16 Федерального закона от 27 июля 2010 г. № 210-ФЗ «Об организации предоставления государственных и муниципальных услуг», в Республике Коми отсутствуют.</w:t>
      </w:r>
    </w:p>
    <w:p w:rsidR="0098740D" w:rsidRDefault="0098740D" w:rsidP="00267579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267579" w:rsidRDefault="00267579" w:rsidP="00267579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267579">
        <w:rPr>
          <w:sz w:val="28"/>
          <w:szCs w:val="28"/>
        </w:rPr>
        <w:t>Предмет жалобы</w:t>
      </w:r>
    </w:p>
    <w:p w:rsidR="00C01AE0" w:rsidRPr="00267579" w:rsidRDefault="00C01AE0" w:rsidP="00267579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5.2. Заявитель может обратиться с жалобой, в том числе в следующих случаях: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1) нарушение срока регистрации запроса заявителя о предоставлении государственной услуги;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2) нарушение срока предоставления государственной услуги;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 и (или) Республики Коми для предоставления государственной услуги;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 и (или) Республики Коми для предоставления государственной услуги, у заявителя;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267579">
        <w:rPr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Коми;</w:t>
      </w:r>
      <w:proofErr w:type="gramEnd"/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 и (или) Республики Коми;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267579">
        <w:rPr>
          <w:sz w:val="28"/>
          <w:szCs w:val="28"/>
        </w:rPr>
        <w:t>7) отказ Министерства, его должностных лиц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8) нарушение срока или порядка выдачи документов по результатам предоставления государственной услуги;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267579">
        <w:rPr>
          <w:sz w:val="28"/>
          <w:szCs w:val="28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</w:p>
    <w:p w:rsidR="0098740D" w:rsidRDefault="0098740D" w:rsidP="00267579">
      <w:pPr>
        <w:tabs>
          <w:tab w:val="left" w:pos="7965"/>
          <w:tab w:val="right" w:pos="9354"/>
        </w:tabs>
        <w:ind w:firstLine="567"/>
        <w:jc w:val="center"/>
        <w:rPr>
          <w:sz w:val="28"/>
          <w:szCs w:val="28"/>
        </w:rPr>
      </w:pPr>
    </w:p>
    <w:p w:rsidR="00267579" w:rsidRDefault="00267579" w:rsidP="00267579">
      <w:pPr>
        <w:tabs>
          <w:tab w:val="left" w:pos="7965"/>
          <w:tab w:val="right" w:pos="9354"/>
        </w:tabs>
        <w:ind w:firstLine="567"/>
        <w:jc w:val="center"/>
        <w:rPr>
          <w:sz w:val="28"/>
          <w:szCs w:val="28"/>
        </w:rPr>
      </w:pPr>
      <w:r w:rsidRPr="00267579">
        <w:rPr>
          <w:sz w:val="28"/>
          <w:szCs w:val="28"/>
        </w:rPr>
        <w:t>Органы исполнительной власти Республики Коми</w:t>
      </w:r>
      <w:r w:rsidR="0098740D">
        <w:rPr>
          <w:sz w:val="28"/>
          <w:szCs w:val="28"/>
        </w:rPr>
        <w:t xml:space="preserve"> </w:t>
      </w:r>
      <w:r w:rsidRPr="00267579">
        <w:rPr>
          <w:sz w:val="28"/>
          <w:szCs w:val="28"/>
        </w:rPr>
        <w:t>и уполномоченные на рассмотрение жалобы должностные лица, которым может быть направлена жалоба</w:t>
      </w:r>
    </w:p>
    <w:p w:rsidR="00C01AE0" w:rsidRPr="00267579" w:rsidRDefault="00C01AE0" w:rsidP="00267579">
      <w:pPr>
        <w:tabs>
          <w:tab w:val="left" w:pos="7965"/>
          <w:tab w:val="right" w:pos="9354"/>
        </w:tabs>
        <w:ind w:firstLine="567"/>
        <w:jc w:val="center"/>
        <w:rPr>
          <w:sz w:val="28"/>
          <w:szCs w:val="28"/>
        </w:rPr>
      </w:pP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5.3. Жалоба подается заявителем в письменной форме на бумажном носителе, в электронной форме в Министерство.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Жалобы, за исключением жалоб на решения, принятые министром</w:t>
      </w:r>
      <w:r w:rsidR="00C01AE0">
        <w:rPr>
          <w:sz w:val="28"/>
          <w:szCs w:val="28"/>
        </w:rPr>
        <w:t xml:space="preserve"> Республики Коми имущественных и земельных отношений </w:t>
      </w:r>
      <w:r w:rsidR="00C01AE0" w:rsidRPr="00267579">
        <w:rPr>
          <w:sz w:val="28"/>
          <w:szCs w:val="28"/>
        </w:rPr>
        <w:t>(далее – министр)</w:t>
      </w:r>
      <w:r w:rsidRPr="00267579">
        <w:rPr>
          <w:sz w:val="28"/>
          <w:szCs w:val="28"/>
        </w:rPr>
        <w:t xml:space="preserve">, рассматриваются должностным лицом, наделенным полномочиями по </w:t>
      </w:r>
      <w:r w:rsidRPr="00267579">
        <w:rPr>
          <w:sz w:val="28"/>
          <w:szCs w:val="28"/>
        </w:rPr>
        <w:lastRenderedPageBreak/>
        <w:t>рассмотрению жалоб, назначенным приказом Министерства (далее - Должностное лицо).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В случае если обжалуются решения министра, жалоба рассматривается непосредственно министром</w:t>
      </w:r>
      <w:r w:rsidR="00C01AE0">
        <w:rPr>
          <w:sz w:val="28"/>
          <w:szCs w:val="28"/>
        </w:rPr>
        <w:t xml:space="preserve"> </w:t>
      </w:r>
      <w:r w:rsidRPr="00267579">
        <w:rPr>
          <w:sz w:val="28"/>
          <w:szCs w:val="28"/>
        </w:rPr>
        <w:t>Республики Коми имущественных и земельных отношений.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 xml:space="preserve">Жалобы на решения и действия (бездействие) министра рассматриваются непосредственно министром. Жалобы на решения и действия (бездействие) руководителя структурного подразделения, предоставляющего государственную услугу, подаются в Министерство. </w:t>
      </w:r>
    </w:p>
    <w:p w:rsidR="0098740D" w:rsidRDefault="0098740D" w:rsidP="00267579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267579" w:rsidRDefault="00267579" w:rsidP="00267579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267579">
        <w:rPr>
          <w:sz w:val="28"/>
          <w:szCs w:val="28"/>
        </w:rPr>
        <w:t>Порядок подачи и рассмотрения жалобы</w:t>
      </w:r>
    </w:p>
    <w:p w:rsidR="00C01AE0" w:rsidRPr="00267579" w:rsidRDefault="00C01AE0" w:rsidP="00267579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 xml:space="preserve">5.4. </w:t>
      </w:r>
      <w:proofErr w:type="gramStart"/>
      <w:r w:rsidRPr="00267579">
        <w:rPr>
          <w:sz w:val="28"/>
          <w:szCs w:val="28"/>
        </w:rPr>
        <w:t>Жалоба на решения и действия (бездействие) Министерства, министра, иного должностного лица Министерства, государственного гражданского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Министерства, Единого портала государственных и 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</w:t>
      </w:r>
      <w:proofErr w:type="gramEnd"/>
      <w:r w:rsidRPr="00267579">
        <w:rPr>
          <w:sz w:val="28"/>
          <w:szCs w:val="28"/>
        </w:rPr>
        <w:t xml:space="preserve"> также может быть </w:t>
      </w:r>
      <w:proofErr w:type="gramStart"/>
      <w:r w:rsidRPr="00267579">
        <w:rPr>
          <w:sz w:val="28"/>
          <w:szCs w:val="28"/>
        </w:rPr>
        <w:t>принята</w:t>
      </w:r>
      <w:proofErr w:type="gramEnd"/>
      <w:r w:rsidRPr="00267579">
        <w:rPr>
          <w:sz w:val="28"/>
          <w:szCs w:val="28"/>
        </w:rPr>
        <w:t xml:space="preserve"> при личном приеме заявителя.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При поступлении жалобы на решения и действия (бездействие) Министерства, должностного лица Министерства, государственного гражданского служащего МФЦ обеспечивает ее передачу в Министерство, в порядке и сроки, которые установлены соглашением о взаимодействии между МФЦ и Министерством, но не позднее следующего рабочего дня со дня поступления жалобы.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5.5. Регистрация жалобы осуществляется специалистом Министерства, ответственным за прием и регистрацию входящей корреспонденции, в журнале учета жалоб на решения и действия (бездействие) Министерства, его должностных лиц и государственных гражданских служащих (далее - Журнал) в течение 1 (одного) рабочего дня со дня ее поступления с присвоением ей регистрационного номера.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267579">
        <w:rPr>
          <w:sz w:val="28"/>
          <w:szCs w:val="28"/>
        </w:rPr>
        <w:t>Ведение Журнала осуществляется по форме и в порядке, установленными правовым актом Министерства.</w:t>
      </w:r>
      <w:proofErr w:type="gramEnd"/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Министерством,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267579">
        <w:rPr>
          <w:sz w:val="28"/>
          <w:szCs w:val="28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Министерства, порталы государственных и муниципальных услуг </w:t>
      </w:r>
      <w:r w:rsidRPr="00267579">
        <w:rPr>
          <w:sz w:val="28"/>
          <w:szCs w:val="28"/>
        </w:rPr>
        <w:lastRenderedPageBreak/>
        <w:t>(функций),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Жалоба в течение 1 рабочего дня со дня ее регистрации подлежит передаче Должностному лицу, наделенному полномочиями по рассмотрению жалоб.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Заявитель, подавший жалобу, несет ответственность за достоверность сведений, содержащихся в представленной жалобе, в соответствии с законодательством.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5.6. Жалоба должна содержать: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1) наименование Министерства, его должностного лица либо государственного гражданского служащего Министерства (далее - государственный гражданский служащий), решения и действия (бездействие) которых обжалуются;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267579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3) сведения об обжалуемых решениях и действиях (бездействии) Министерства, его должностного лица либо государственного гражданского служащего;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4) доводы, на основании которых заявитель не согласен с решением и действиями (бездействием) Министерства, его должностного лица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5.7. В случае если жалоба подается через представителя,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2)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 xml:space="preserve">3) копия решения о назначении или об избрании либо копия приказа о назначении физического лица на должность, в соответствии с которым такое </w:t>
      </w:r>
      <w:r w:rsidRPr="00267579">
        <w:rPr>
          <w:sz w:val="28"/>
          <w:szCs w:val="28"/>
        </w:rPr>
        <w:lastRenderedPageBreak/>
        <w:t>физическое лицо обладает правом действовать от имени заявителя без доверенности.</w:t>
      </w:r>
    </w:p>
    <w:p w:rsidR="00267579" w:rsidRP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 xml:space="preserve">5.8. </w:t>
      </w:r>
      <w:proofErr w:type="gramStart"/>
      <w:r w:rsidRPr="00267579">
        <w:rPr>
          <w:sz w:val="28"/>
          <w:szCs w:val="28"/>
        </w:rPr>
        <w:t>В случае если жалоба подана заявителем в Министерство, в компетенцию которого не входит принятие решения по жалобе, в течение 3 рабочих дней со дня ее регистрации специалист Министерства, ответственный за делопроизводство, направляет жалобу в орган, предоставляющий государственную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  <w:r w:rsidRPr="00267579">
        <w:rPr>
          <w:sz w:val="28"/>
          <w:szCs w:val="28"/>
        </w:rPr>
        <w:t xml:space="preserve"> При этом срок рассмотрения жалобы исчисляется со дня регистрации жалобы в органе, предоставляющем государственную услугу и уполномоченном в соответствии с компетенцией на ее рассмотрение.</w:t>
      </w:r>
    </w:p>
    <w:p w:rsidR="00267579" w:rsidRDefault="00267579" w:rsidP="00C01AE0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267579">
        <w:rPr>
          <w:sz w:val="28"/>
          <w:szCs w:val="28"/>
        </w:rPr>
        <w:t>5.9.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административных правонарушениях,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в органы прокуратуры.</w:t>
      </w:r>
    </w:p>
    <w:p w:rsidR="0098740D" w:rsidRDefault="0098740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5F01BD">
        <w:rPr>
          <w:sz w:val="28"/>
          <w:szCs w:val="28"/>
        </w:rPr>
        <w:t>Сроки рассмотрения жалоб</w:t>
      </w:r>
    </w:p>
    <w:p w:rsidR="000C3B95" w:rsidRPr="005F01BD" w:rsidRDefault="000C3B95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 xml:space="preserve">5.10. </w:t>
      </w:r>
      <w:proofErr w:type="gramStart"/>
      <w:r w:rsidRPr="005F01BD">
        <w:rPr>
          <w:sz w:val="28"/>
          <w:szCs w:val="28"/>
        </w:rPr>
        <w:t>Жалоба, поступившая в Министерство, подлежит рассмотрению Должностным лицом в течение 15 рабочих дней со дня ее регистрации, а в случае обжалования отказа Министерства, должностного лица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  <w:proofErr w:type="gramEnd"/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</w:p>
    <w:p w:rsidR="005F01BD" w:rsidRP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5F01BD">
        <w:rPr>
          <w:sz w:val="28"/>
          <w:szCs w:val="28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Федерации, перечень оснований</w:t>
      </w:r>
    </w:p>
    <w:p w:rsidR="005F01BD" w:rsidRP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5F01BD">
        <w:rPr>
          <w:sz w:val="28"/>
          <w:szCs w:val="28"/>
        </w:rPr>
        <w:t>для отказа в удовлетворении жалобы и перечень оснований</w:t>
      </w:r>
    </w:p>
    <w:p w:rsid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5F01BD">
        <w:rPr>
          <w:sz w:val="28"/>
          <w:szCs w:val="28"/>
        </w:rPr>
        <w:t>для оставления жалобы без ответа</w:t>
      </w:r>
    </w:p>
    <w:p w:rsidR="000C3B95" w:rsidRPr="005F01BD" w:rsidRDefault="000C3B95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5.11. Основания для приостановления рассмотрения жалобы не предусмотрены.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5.12. Основаниями для отказа в удовлетворении жалобы являются: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5F01BD">
        <w:rPr>
          <w:sz w:val="28"/>
          <w:szCs w:val="28"/>
        </w:rPr>
        <w:t xml:space="preserve">3) наличие решения по жалобе, принятого ранее в соответствии с требованиями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</w:t>
      </w:r>
      <w:r w:rsidRPr="005F01BD">
        <w:rPr>
          <w:sz w:val="28"/>
          <w:szCs w:val="28"/>
        </w:rPr>
        <w:lastRenderedPageBreak/>
        <w:t>постановлением Правительства Республики Коми от 25 декабря 2012 г. N 592, в отношении того же заявителя и по тому</w:t>
      </w:r>
      <w:proofErr w:type="gramEnd"/>
      <w:r w:rsidRPr="005F01BD">
        <w:rPr>
          <w:sz w:val="28"/>
          <w:szCs w:val="28"/>
        </w:rPr>
        <w:t xml:space="preserve"> </w:t>
      </w:r>
      <w:proofErr w:type="gramStart"/>
      <w:r w:rsidRPr="005F01BD">
        <w:rPr>
          <w:sz w:val="28"/>
          <w:szCs w:val="28"/>
        </w:rPr>
        <w:t>же</w:t>
      </w:r>
      <w:proofErr w:type="gramEnd"/>
      <w:r w:rsidRPr="005F01BD">
        <w:rPr>
          <w:sz w:val="28"/>
          <w:szCs w:val="28"/>
        </w:rPr>
        <w:t xml:space="preserve"> предмету жалобы;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4)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 xml:space="preserve">5.13. В случае если в жалобе не </w:t>
      </w:r>
      <w:proofErr w:type="gramStart"/>
      <w:r w:rsidRPr="005F01BD">
        <w:rPr>
          <w:sz w:val="28"/>
          <w:szCs w:val="28"/>
        </w:rPr>
        <w:t>указаны</w:t>
      </w:r>
      <w:proofErr w:type="gramEnd"/>
      <w:r w:rsidRPr="005F01BD">
        <w:rPr>
          <w:sz w:val="28"/>
          <w:szCs w:val="28"/>
        </w:rPr>
        <w:t xml:space="preserve">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Министерство, Должностное лицо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5F01BD">
        <w:rPr>
          <w:sz w:val="28"/>
          <w:szCs w:val="28"/>
        </w:rPr>
        <w:t xml:space="preserve">В случае если текст жалобы не поддается прочтению, ответ на жалобу не дается и она не подлежит направлению на рассмотрение в орган, предоставляющий государственную услугу, орган местного самоуправления или Должностному лицу в соответствии с их компетенцией, о чем </w:t>
      </w:r>
      <w:r>
        <w:rPr>
          <w:sz w:val="28"/>
          <w:szCs w:val="28"/>
        </w:rPr>
        <w:t xml:space="preserve"> </w:t>
      </w:r>
      <w:r w:rsidRPr="005F01BD">
        <w:rPr>
          <w:sz w:val="28"/>
          <w:szCs w:val="28"/>
        </w:rPr>
        <w:t>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  <w:proofErr w:type="gramEnd"/>
    </w:p>
    <w:p w:rsidR="0098740D" w:rsidRDefault="0098740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5F01BD">
        <w:rPr>
          <w:sz w:val="28"/>
          <w:szCs w:val="28"/>
        </w:rPr>
        <w:t>Результат рассмотрения жалобы</w:t>
      </w:r>
    </w:p>
    <w:p w:rsidR="000C3B95" w:rsidRPr="005F01BD" w:rsidRDefault="000C3B95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5.14. По результатам рассмотрения жалобы Должностное лицо принимает одно из следующих решений: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5F01BD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Министерством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2) в удовлетворении жалобы отказывается.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i/>
          <w:sz w:val="28"/>
          <w:szCs w:val="28"/>
        </w:rPr>
      </w:pPr>
      <w:r w:rsidRPr="005F01BD">
        <w:rPr>
          <w:sz w:val="28"/>
          <w:szCs w:val="28"/>
        </w:rPr>
        <w:t>Указанное решение принимается в форме акта Министерства.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5F01BD">
        <w:rPr>
          <w:sz w:val="28"/>
          <w:szCs w:val="28"/>
        </w:rPr>
        <w:t xml:space="preserve">В случае удовлетворения жалобы в форме исправления допущенных Министерством опечаток и ошибок в выданных в результате предоставления государственной услуги документах </w:t>
      </w:r>
      <w:r w:rsidR="00C16967">
        <w:rPr>
          <w:sz w:val="28"/>
          <w:szCs w:val="28"/>
        </w:rPr>
        <w:t>специалист Министерства, ответственный за правовую экспертизу,</w:t>
      </w:r>
      <w:r w:rsidRPr="005F01BD">
        <w:rPr>
          <w:sz w:val="28"/>
          <w:szCs w:val="28"/>
        </w:rPr>
        <w:t xml:space="preserve"> не позднее дня, следующего за днем принятия указанного в пункте 5.14 настоящего Регламента решения,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</w:p>
    <w:p w:rsid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5F01BD">
        <w:rPr>
          <w:sz w:val="28"/>
          <w:szCs w:val="28"/>
        </w:rPr>
        <w:t>Порядок информирования заявителя о результатах рассмотрения жалобы</w:t>
      </w:r>
    </w:p>
    <w:p w:rsidR="000C3B95" w:rsidRPr="005F01BD" w:rsidRDefault="000C3B95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 xml:space="preserve">5.15. Не позднее дня, следующего за днем принятия указанного в пункте 5.14 настоящего Регламента решения, заявителю в письменной форме и по </w:t>
      </w:r>
      <w:r w:rsidRPr="005F01BD">
        <w:rPr>
          <w:sz w:val="28"/>
          <w:szCs w:val="28"/>
        </w:rPr>
        <w:lastRenderedPageBreak/>
        <w:t>желанию заявителя в электронной форме направляется мотивированный ответ о результатах рассмотрения жалобы.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В мотивированном ответе по результатам рассмотрения жалобы указываются: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5F01BD">
        <w:rPr>
          <w:sz w:val="28"/>
          <w:szCs w:val="28"/>
        </w:rPr>
        <w:t>1) наименование Министерства, рассмотревшего жалобу, должность, фамилия, имя, отчество (последнее - при наличии) его должностного лица, принявшего решение по жалобе;</w:t>
      </w:r>
      <w:proofErr w:type="gramEnd"/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2) номер, дата, место принятия решения, включая сведения о должностном лице Министерства, решение или действия (бездействие) которого обжалуются;</w:t>
      </w: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3) фамилия, имя, отчество (последнее - при наличии) или наименование заявителя;</w:t>
      </w: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4) основания для принятия решения по жалобе;</w:t>
      </w: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5) принятое по жалобе решение;</w:t>
      </w: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6)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7) сведения о порядке обжалования принятого по жалобе решения.</w:t>
      </w: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</w:p>
    <w:p w:rsid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5F01BD">
        <w:rPr>
          <w:sz w:val="28"/>
          <w:szCs w:val="28"/>
        </w:rPr>
        <w:t>Порядок обжалования решения по жалобе</w:t>
      </w:r>
    </w:p>
    <w:p w:rsidR="000C3B95" w:rsidRPr="005F01BD" w:rsidRDefault="000C3B95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</w:p>
    <w:p w:rsidR="005F01BD" w:rsidRP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5F01BD">
        <w:rPr>
          <w:sz w:val="28"/>
          <w:szCs w:val="28"/>
        </w:rPr>
        <w:t>Право заявителя на получение информации и документов,</w:t>
      </w:r>
    </w:p>
    <w:p w:rsid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proofErr w:type="gramStart"/>
      <w:r w:rsidRPr="005F01BD">
        <w:rPr>
          <w:sz w:val="28"/>
          <w:szCs w:val="28"/>
        </w:rPr>
        <w:t>необходимых</w:t>
      </w:r>
      <w:proofErr w:type="gramEnd"/>
      <w:r w:rsidRPr="005F01BD">
        <w:rPr>
          <w:sz w:val="28"/>
          <w:szCs w:val="28"/>
        </w:rPr>
        <w:t xml:space="preserve"> для обоснования и рассмотрения жалобы</w:t>
      </w:r>
    </w:p>
    <w:p w:rsidR="000C3B95" w:rsidRPr="005F01BD" w:rsidRDefault="000C3B95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 xml:space="preserve">5.17. Заявитель имеет право </w:t>
      </w:r>
      <w:proofErr w:type="gramStart"/>
      <w:r w:rsidRPr="005F01BD">
        <w:rPr>
          <w:sz w:val="28"/>
          <w:szCs w:val="28"/>
        </w:rPr>
        <w:t>запрашивать и получать</w:t>
      </w:r>
      <w:proofErr w:type="gramEnd"/>
      <w:r w:rsidRPr="005F01BD">
        <w:rPr>
          <w:sz w:val="28"/>
          <w:szCs w:val="28"/>
        </w:rPr>
        <w:t xml:space="preserve"> информацию и документы, необходимые для обоснования и рассмотрения жалобы.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Заявитель обращается в Министерство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Министерства, а также может быть принято при личном приеме заявителя.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Регистрация заявления осуществляется в порядке и сроки, установленные для делопроизводства в Министерстве.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Заявление должно содержать: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 xml:space="preserve">1) наименование Министерства, его должностного лица либо государственного гражданского служащего Министерства, в компетенции </w:t>
      </w:r>
      <w:r w:rsidRPr="005F01BD">
        <w:rPr>
          <w:sz w:val="28"/>
          <w:szCs w:val="28"/>
        </w:rPr>
        <w:lastRenderedPageBreak/>
        <w:t>которого находится информация и документы необходимые для обоснования и рассмотрения жалобы;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proofErr w:type="gramStart"/>
      <w:r w:rsidRPr="005F01BD">
        <w:rPr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 xml:space="preserve">3) сведения об информации и документах, необходимых для обоснования и рассмотрения жалобы 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Срок предоставления Министерством информации и документов, необходимых для обоснования и рассмотрения жалобы, составляет 5 рабочих дней со дня регистрации заявления.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Оснований для отказа в приеме заявления не предусмотрено.</w:t>
      </w: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</w:p>
    <w:p w:rsidR="0098740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5F01BD">
        <w:rPr>
          <w:sz w:val="28"/>
          <w:szCs w:val="28"/>
        </w:rPr>
        <w:t>Способы информирования заявителя о порядке подачи и</w:t>
      </w:r>
    </w:p>
    <w:p w:rsid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  <w:r w:rsidRPr="005F01BD">
        <w:rPr>
          <w:sz w:val="28"/>
          <w:szCs w:val="28"/>
        </w:rPr>
        <w:t xml:space="preserve"> рассмотрения жалобы</w:t>
      </w:r>
    </w:p>
    <w:p w:rsidR="000C3B95" w:rsidRPr="005F01BD" w:rsidRDefault="000C3B95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5.18 Информация о порядке подачи и рассмотрения жалобы размещается: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1) на информационных стендах, расположенных в Министерстве, в МФЦ;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2) на официальных сайтах Министерства, МФЦ;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3) на Портале государственных и муниципальных услуг (функций) Республики Коми и (или) Едином портале государственных и муниципальных услуг (функций);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4) на аппаратно-программных комплексах - Интернет-киоск.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5.19. Информацию о порядке подачи и рассмотрения жалобы можно получить: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1) посредством телефонной связи по номеру Министерства, МФЦ;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2) посредством факсимильного сообщения;</w:t>
      </w:r>
    </w:p>
    <w:p w:rsidR="005F01BD" w:rsidRPr="005F01BD" w:rsidRDefault="005F01BD" w:rsidP="000C3B95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3) при личном обращении в Министерство, МФЦ, в том числе по электронной почте;</w:t>
      </w: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4) при письменном обращении в Министерство, МФЦ;</w:t>
      </w:r>
    </w:p>
    <w:p w:rsidR="005F01BD" w:rsidRPr="005F01BD" w:rsidRDefault="005F01BD" w:rsidP="005F01BD">
      <w:pPr>
        <w:tabs>
          <w:tab w:val="left" w:pos="7965"/>
          <w:tab w:val="right" w:pos="9354"/>
        </w:tabs>
        <w:ind w:firstLine="567"/>
        <w:jc w:val="both"/>
        <w:rPr>
          <w:sz w:val="28"/>
          <w:szCs w:val="28"/>
        </w:rPr>
      </w:pPr>
      <w:r w:rsidRPr="005F01BD">
        <w:rPr>
          <w:sz w:val="28"/>
          <w:szCs w:val="28"/>
        </w:rPr>
        <w:t>5) путем публичного информирования</w:t>
      </w:r>
      <w:proofErr w:type="gramStart"/>
      <w:r w:rsidRPr="005F01BD">
        <w:rPr>
          <w:sz w:val="28"/>
          <w:szCs w:val="28"/>
        </w:rPr>
        <w:t>.».</w:t>
      </w:r>
      <w:proofErr w:type="gramEnd"/>
    </w:p>
    <w:p w:rsidR="005F01BD" w:rsidRPr="005F01BD" w:rsidRDefault="005F01BD" w:rsidP="005F01BD">
      <w:pPr>
        <w:tabs>
          <w:tab w:val="left" w:pos="7965"/>
          <w:tab w:val="right" w:pos="9354"/>
        </w:tabs>
        <w:jc w:val="center"/>
        <w:rPr>
          <w:sz w:val="28"/>
          <w:szCs w:val="28"/>
        </w:rPr>
      </w:pPr>
    </w:p>
    <w:sectPr w:rsidR="005F01BD" w:rsidRPr="005F01BD" w:rsidSect="00677BB7">
      <w:footerReference w:type="default" r:id="rId12"/>
      <w:pgSz w:w="11906" w:h="16838"/>
      <w:pgMar w:top="1134" w:right="851" w:bottom="426" w:left="1560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917" w:rsidRDefault="004F2917">
      <w:r>
        <w:separator/>
      </w:r>
    </w:p>
  </w:endnote>
  <w:endnote w:type="continuationSeparator" w:id="0">
    <w:p w:rsidR="004F2917" w:rsidRDefault="004F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4805410"/>
      <w:docPartObj>
        <w:docPartGallery w:val="Page Numbers (Bottom of Page)"/>
        <w:docPartUnique/>
      </w:docPartObj>
    </w:sdtPr>
    <w:sdtEndPr/>
    <w:sdtContent>
      <w:p w:rsidR="00077FDF" w:rsidRDefault="00077FD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A2C">
          <w:rPr>
            <w:noProof/>
          </w:rPr>
          <w:t>10</w:t>
        </w:r>
        <w:r>
          <w:fldChar w:fldCharType="end"/>
        </w:r>
      </w:p>
    </w:sdtContent>
  </w:sdt>
  <w:p w:rsidR="00077FDF" w:rsidRDefault="00077F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917" w:rsidRDefault="004F2917">
      <w:r>
        <w:separator/>
      </w:r>
    </w:p>
  </w:footnote>
  <w:footnote w:type="continuationSeparator" w:id="0">
    <w:p w:rsidR="004F2917" w:rsidRDefault="004F2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CAA"/>
    <w:multiLevelType w:val="hybridMultilevel"/>
    <w:tmpl w:val="FE6642FC"/>
    <w:lvl w:ilvl="0" w:tplc="1AE8AE0C">
      <w:start w:val="1"/>
      <w:numFmt w:val="decimal"/>
      <w:lvlText w:val="%1)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058B1"/>
    <w:multiLevelType w:val="multilevel"/>
    <w:tmpl w:val="7122BB5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>
    <w:nsid w:val="0BF5584F"/>
    <w:multiLevelType w:val="multilevel"/>
    <w:tmpl w:val="88D2880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459" w:hanging="75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5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D605BDF"/>
    <w:multiLevelType w:val="hybridMultilevel"/>
    <w:tmpl w:val="208E4DC8"/>
    <w:lvl w:ilvl="0" w:tplc="1F6E10F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DE011B"/>
    <w:multiLevelType w:val="multilevel"/>
    <w:tmpl w:val="501C917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5">
    <w:nsid w:val="125B5AF4"/>
    <w:multiLevelType w:val="hybridMultilevel"/>
    <w:tmpl w:val="E0E8D5B6"/>
    <w:lvl w:ilvl="0" w:tplc="1AB294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795924"/>
    <w:multiLevelType w:val="multilevel"/>
    <w:tmpl w:val="EF22A6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0D25A5C"/>
    <w:multiLevelType w:val="hybridMultilevel"/>
    <w:tmpl w:val="F0324184"/>
    <w:lvl w:ilvl="0" w:tplc="842898D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8F008C18">
      <w:start w:val="1"/>
      <w:numFmt w:val="decimal"/>
      <w:suff w:val="space"/>
      <w:lvlText w:val="%2)"/>
      <w:lvlJc w:val="left"/>
      <w:pPr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20482"/>
    <w:multiLevelType w:val="hybridMultilevel"/>
    <w:tmpl w:val="B0BA7366"/>
    <w:lvl w:ilvl="0" w:tplc="7012F148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436CB"/>
    <w:multiLevelType w:val="multilevel"/>
    <w:tmpl w:val="8A660C7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3BA2640"/>
    <w:multiLevelType w:val="hybridMultilevel"/>
    <w:tmpl w:val="B2806A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6694A"/>
    <w:multiLevelType w:val="hybridMultilevel"/>
    <w:tmpl w:val="625A9A78"/>
    <w:lvl w:ilvl="0" w:tplc="D46AA6BE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E804A42"/>
    <w:multiLevelType w:val="hybridMultilevel"/>
    <w:tmpl w:val="A9E687B2"/>
    <w:lvl w:ilvl="0" w:tplc="9E628C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F105C6"/>
    <w:multiLevelType w:val="hybridMultilevel"/>
    <w:tmpl w:val="8C7E5E28"/>
    <w:lvl w:ilvl="0" w:tplc="1602A544">
      <w:start w:val="1"/>
      <w:numFmt w:val="decimal"/>
      <w:lvlText w:val="%1)"/>
      <w:lvlJc w:val="left"/>
      <w:pPr>
        <w:ind w:left="1849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A3F5EA0"/>
    <w:multiLevelType w:val="hybridMultilevel"/>
    <w:tmpl w:val="2F3099F2"/>
    <w:lvl w:ilvl="0" w:tplc="7ACA2F70">
      <w:start w:val="1"/>
      <w:numFmt w:val="bullet"/>
      <w:suff w:val="space"/>
      <w:lvlText w:val=""/>
      <w:lvlJc w:val="left"/>
      <w:pPr>
        <w:ind w:left="171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064E99"/>
    <w:multiLevelType w:val="hybridMultilevel"/>
    <w:tmpl w:val="106A34BE"/>
    <w:lvl w:ilvl="0" w:tplc="B8D0AB10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16F77"/>
    <w:multiLevelType w:val="hybridMultilevel"/>
    <w:tmpl w:val="A7BAF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867C3D"/>
    <w:multiLevelType w:val="hybridMultilevel"/>
    <w:tmpl w:val="4C967F54"/>
    <w:lvl w:ilvl="0" w:tplc="88CA1CFC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B04249"/>
    <w:multiLevelType w:val="hybridMultilevel"/>
    <w:tmpl w:val="27565F7C"/>
    <w:lvl w:ilvl="0" w:tplc="E2DC9AD4">
      <w:start w:val="1"/>
      <w:numFmt w:val="bullet"/>
      <w:suff w:val="space"/>
      <w:lvlText w:val=""/>
      <w:lvlJc w:val="left"/>
      <w:pPr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731F98"/>
    <w:multiLevelType w:val="multilevel"/>
    <w:tmpl w:val="94EE098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66A22B22"/>
    <w:multiLevelType w:val="multilevel"/>
    <w:tmpl w:val="C6900BC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6A395197"/>
    <w:multiLevelType w:val="multilevel"/>
    <w:tmpl w:val="C2DC087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E5C1E3A"/>
    <w:multiLevelType w:val="hybridMultilevel"/>
    <w:tmpl w:val="2D821CD4"/>
    <w:lvl w:ilvl="0" w:tplc="9874233C">
      <w:start w:val="17"/>
      <w:numFmt w:val="decimal"/>
      <w:lvlText w:val="%1)"/>
      <w:lvlJc w:val="left"/>
      <w:pPr>
        <w:ind w:left="153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3">
    <w:nsid w:val="6E80690F"/>
    <w:multiLevelType w:val="hybridMultilevel"/>
    <w:tmpl w:val="9F1A3EC2"/>
    <w:lvl w:ilvl="0" w:tplc="3076A2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F36983"/>
    <w:multiLevelType w:val="multilevel"/>
    <w:tmpl w:val="12A0EA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8540B16"/>
    <w:multiLevelType w:val="hybridMultilevel"/>
    <w:tmpl w:val="268C5554"/>
    <w:lvl w:ilvl="0" w:tplc="6C987D0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8D55444"/>
    <w:multiLevelType w:val="hybridMultilevel"/>
    <w:tmpl w:val="1E668C7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A461405"/>
    <w:multiLevelType w:val="hybridMultilevel"/>
    <w:tmpl w:val="C108C1FA"/>
    <w:lvl w:ilvl="0" w:tplc="A3EACC5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AC709BF"/>
    <w:multiLevelType w:val="multilevel"/>
    <w:tmpl w:val="078E563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24"/>
  </w:num>
  <w:num w:numId="5">
    <w:abstractNumId w:val="25"/>
  </w:num>
  <w:num w:numId="6">
    <w:abstractNumId w:val="3"/>
  </w:num>
  <w:num w:numId="7">
    <w:abstractNumId w:val="26"/>
  </w:num>
  <w:num w:numId="8">
    <w:abstractNumId w:val="5"/>
  </w:num>
  <w:num w:numId="9">
    <w:abstractNumId w:val="4"/>
  </w:num>
  <w:num w:numId="10">
    <w:abstractNumId w:val="13"/>
  </w:num>
  <w:num w:numId="11">
    <w:abstractNumId w:val="14"/>
  </w:num>
  <w:num w:numId="12">
    <w:abstractNumId w:val="1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6"/>
  </w:num>
  <w:num w:numId="16">
    <w:abstractNumId w:val="27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7"/>
  </w:num>
  <w:num w:numId="20">
    <w:abstractNumId w:val="10"/>
  </w:num>
  <w:num w:numId="21">
    <w:abstractNumId w:val="15"/>
  </w:num>
  <w:num w:numId="22">
    <w:abstractNumId w:val="9"/>
  </w:num>
  <w:num w:numId="23">
    <w:abstractNumId w:val="23"/>
  </w:num>
  <w:num w:numId="24">
    <w:abstractNumId w:val="2"/>
  </w:num>
  <w:num w:numId="25">
    <w:abstractNumId w:val="22"/>
  </w:num>
  <w:num w:numId="26">
    <w:abstractNumId w:val="19"/>
  </w:num>
  <w:num w:numId="27">
    <w:abstractNumId w:val="28"/>
  </w:num>
  <w:num w:numId="28">
    <w:abstractNumId w:val="20"/>
  </w:num>
  <w:num w:numId="29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9A"/>
    <w:rsid w:val="00000F92"/>
    <w:rsid w:val="00003832"/>
    <w:rsid w:val="000105D8"/>
    <w:rsid w:val="000359BF"/>
    <w:rsid w:val="000413FE"/>
    <w:rsid w:val="000737E2"/>
    <w:rsid w:val="0007791B"/>
    <w:rsid w:val="00077FDF"/>
    <w:rsid w:val="00084CBA"/>
    <w:rsid w:val="000946A9"/>
    <w:rsid w:val="000A3543"/>
    <w:rsid w:val="000A3798"/>
    <w:rsid w:val="000B6C8B"/>
    <w:rsid w:val="000C3B95"/>
    <w:rsid w:val="000D225B"/>
    <w:rsid w:val="000D5626"/>
    <w:rsid w:val="000D752C"/>
    <w:rsid w:val="000D78A1"/>
    <w:rsid w:val="000E156E"/>
    <w:rsid w:val="000E60A8"/>
    <w:rsid w:val="00101624"/>
    <w:rsid w:val="001019AD"/>
    <w:rsid w:val="00103BC1"/>
    <w:rsid w:val="00111E3B"/>
    <w:rsid w:val="00113AAD"/>
    <w:rsid w:val="00121A48"/>
    <w:rsid w:val="00123B0F"/>
    <w:rsid w:val="0012586D"/>
    <w:rsid w:val="001313B3"/>
    <w:rsid w:val="001331DA"/>
    <w:rsid w:val="00153FCA"/>
    <w:rsid w:val="00155F4D"/>
    <w:rsid w:val="00165FBD"/>
    <w:rsid w:val="00176EF2"/>
    <w:rsid w:val="001B2906"/>
    <w:rsid w:val="001C362C"/>
    <w:rsid w:val="001C3AB7"/>
    <w:rsid w:val="001D0FA7"/>
    <w:rsid w:val="001D2BA7"/>
    <w:rsid w:val="001D622B"/>
    <w:rsid w:val="001D78EC"/>
    <w:rsid w:val="001E2F1C"/>
    <w:rsid w:val="001E43AA"/>
    <w:rsid w:val="001F2976"/>
    <w:rsid w:val="001F3638"/>
    <w:rsid w:val="00200309"/>
    <w:rsid w:val="00203F02"/>
    <w:rsid w:val="002057A3"/>
    <w:rsid w:val="002065F2"/>
    <w:rsid w:val="00207457"/>
    <w:rsid w:val="00207B03"/>
    <w:rsid w:val="00207EE9"/>
    <w:rsid w:val="00214429"/>
    <w:rsid w:val="00235204"/>
    <w:rsid w:val="00235F75"/>
    <w:rsid w:val="002433C0"/>
    <w:rsid w:val="00247309"/>
    <w:rsid w:val="00247CCE"/>
    <w:rsid w:val="0026049D"/>
    <w:rsid w:val="0026544A"/>
    <w:rsid w:val="00267579"/>
    <w:rsid w:val="00271A28"/>
    <w:rsid w:val="002721E5"/>
    <w:rsid w:val="0027507C"/>
    <w:rsid w:val="00283B0C"/>
    <w:rsid w:val="00290422"/>
    <w:rsid w:val="0029220C"/>
    <w:rsid w:val="00295F07"/>
    <w:rsid w:val="00296369"/>
    <w:rsid w:val="002A5187"/>
    <w:rsid w:val="002B51CB"/>
    <w:rsid w:val="002B5297"/>
    <w:rsid w:val="002B71D0"/>
    <w:rsid w:val="002C0ECB"/>
    <w:rsid w:val="002D5052"/>
    <w:rsid w:val="002D700C"/>
    <w:rsid w:val="002E2E8D"/>
    <w:rsid w:val="002E2FE0"/>
    <w:rsid w:val="002E716A"/>
    <w:rsid w:val="002F0DEA"/>
    <w:rsid w:val="003007B4"/>
    <w:rsid w:val="0030778D"/>
    <w:rsid w:val="0031487F"/>
    <w:rsid w:val="00314B93"/>
    <w:rsid w:val="00321816"/>
    <w:rsid w:val="003226D5"/>
    <w:rsid w:val="00366526"/>
    <w:rsid w:val="00366C9F"/>
    <w:rsid w:val="0037254A"/>
    <w:rsid w:val="003772AD"/>
    <w:rsid w:val="00386399"/>
    <w:rsid w:val="003967F0"/>
    <w:rsid w:val="003A020C"/>
    <w:rsid w:val="003A0E72"/>
    <w:rsid w:val="003A52B4"/>
    <w:rsid w:val="003B5D66"/>
    <w:rsid w:val="003C1613"/>
    <w:rsid w:val="003C1C0E"/>
    <w:rsid w:val="003E3C89"/>
    <w:rsid w:val="003E6E76"/>
    <w:rsid w:val="004117F0"/>
    <w:rsid w:val="00417779"/>
    <w:rsid w:val="0042201D"/>
    <w:rsid w:val="00422674"/>
    <w:rsid w:val="004263D4"/>
    <w:rsid w:val="00432BA6"/>
    <w:rsid w:val="00434BD6"/>
    <w:rsid w:val="00443928"/>
    <w:rsid w:val="00443B63"/>
    <w:rsid w:val="0044536C"/>
    <w:rsid w:val="0046434D"/>
    <w:rsid w:val="00471B2B"/>
    <w:rsid w:val="00473BEF"/>
    <w:rsid w:val="00476C48"/>
    <w:rsid w:val="00483623"/>
    <w:rsid w:val="004934D7"/>
    <w:rsid w:val="00494298"/>
    <w:rsid w:val="004A08CB"/>
    <w:rsid w:val="004A32D4"/>
    <w:rsid w:val="004B4480"/>
    <w:rsid w:val="004B54D2"/>
    <w:rsid w:val="004C60B4"/>
    <w:rsid w:val="004C710C"/>
    <w:rsid w:val="004C7619"/>
    <w:rsid w:val="004F0CF7"/>
    <w:rsid w:val="004F2917"/>
    <w:rsid w:val="004F3B29"/>
    <w:rsid w:val="004F4BD2"/>
    <w:rsid w:val="004F53F4"/>
    <w:rsid w:val="00502415"/>
    <w:rsid w:val="00502E1F"/>
    <w:rsid w:val="005108EA"/>
    <w:rsid w:val="00527D2B"/>
    <w:rsid w:val="00527D49"/>
    <w:rsid w:val="00530A04"/>
    <w:rsid w:val="00535C01"/>
    <w:rsid w:val="00536646"/>
    <w:rsid w:val="00537DFE"/>
    <w:rsid w:val="005422F5"/>
    <w:rsid w:val="00555CA3"/>
    <w:rsid w:val="005578CD"/>
    <w:rsid w:val="00563873"/>
    <w:rsid w:val="0058743D"/>
    <w:rsid w:val="00591E42"/>
    <w:rsid w:val="005A184C"/>
    <w:rsid w:val="005A1DF0"/>
    <w:rsid w:val="005A5FA0"/>
    <w:rsid w:val="005B1611"/>
    <w:rsid w:val="005B50C4"/>
    <w:rsid w:val="005C0813"/>
    <w:rsid w:val="005C3C9F"/>
    <w:rsid w:val="005C73E8"/>
    <w:rsid w:val="005D1A09"/>
    <w:rsid w:val="005E716A"/>
    <w:rsid w:val="005F01BD"/>
    <w:rsid w:val="00605C6B"/>
    <w:rsid w:val="00610E15"/>
    <w:rsid w:val="00616DF1"/>
    <w:rsid w:val="006224C7"/>
    <w:rsid w:val="00625BD5"/>
    <w:rsid w:val="00633E49"/>
    <w:rsid w:val="00634A2B"/>
    <w:rsid w:val="006378D7"/>
    <w:rsid w:val="00642E56"/>
    <w:rsid w:val="006448D4"/>
    <w:rsid w:val="00645F39"/>
    <w:rsid w:val="0065331B"/>
    <w:rsid w:val="0067199E"/>
    <w:rsid w:val="00672904"/>
    <w:rsid w:val="006731B1"/>
    <w:rsid w:val="006745F9"/>
    <w:rsid w:val="0067602E"/>
    <w:rsid w:val="00676210"/>
    <w:rsid w:val="00677BB7"/>
    <w:rsid w:val="006905B7"/>
    <w:rsid w:val="00692ED1"/>
    <w:rsid w:val="0069318E"/>
    <w:rsid w:val="006968BD"/>
    <w:rsid w:val="006B391E"/>
    <w:rsid w:val="006C37AC"/>
    <w:rsid w:val="006C50DD"/>
    <w:rsid w:val="006E0F02"/>
    <w:rsid w:val="006E5C78"/>
    <w:rsid w:val="006F409A"/>
    <w:rsid w:val="00703012"/>
    <w:rsid w:val="00703F07"/>
    <w:rsid w:val="00717477"/>
    <w:rsid w:val="00720506"/>
    <w:rsid w:val="00725330"/>
    <w:rsid w:val="00732190"/>
    <w:rsid w:val="00736C60"/>
    <w:rsid w:val="00765AE5"/>
    <w:rsid w:val="00771BC9"/>
    <w:rsid w:val="0077269A"/>
    <w:rsid w:val="00784A6E"/>
    <w:rsid w:val="007850FD"/>
    <w:rsid w:val="0078736F"/>
    <w:rsid w:val="007912E0"/>
    <w:rsid w:val="00792873"/>
    <w:rsid w:val="00795D3F"/>
    <w:rsid w:val="007A1FCE"/>
    <w:rsid w:val="007A5AE0"/>
    <w:rsid w:val="007A5B27"/>
    <w:rsid w:val="007B7886"/>
    <w:rsid w:val="007C1AEF"/>
    <w:rsid w:val="007C557F"/>
    <w:rsid w:val="007C59A6"/>
    <w:rsid w:val="007D5AE4"/>
    <w:rsid w:val="007D7D1F"/>
    <w:rsid w:val="007E12B2"/>
    <w:rsid w:val="007E27D1"/>
    <w:rsid w:val="007E282E"/>
    <w:rsid w:val="007E6EAB"/>
    <w:rsid w:val="008068F7"/>
    <w:rsid w:val="00810DD3"/>
    <w:rsid w:val="00810F91"/>
    <w:rsid w:val="00821802"/>
    <w:rsid w:val="00825451"/>
    <w:rsid w:val="008339EB"/>
    <w:rsid w:val="00834021"/>
    <w:rsid w:val="00837EED"/>
    <w:rsid w:val="0084037B"/>
    <w:rsid w:val="008423FA"/>
    <w:rsid w:val="00844124"/>
    <w:rsid w:val="008515FC"/>
    <w:rsid w:val="00854252"/>
    <w:rsid w:val="00856B9D"/>
    <w:rsid w:val="00856DA1"/>
    <w:rsid w:val="0086523B"/>
    <w:rsid w:val="00877220"/>
    <w:rsid w:val="008816BB"/>
    <w:rsid w:val="00892B19"/>
    <w:rsid w:val="0089491C"/>
    <w:rsid w:val="008A0D62"/>
    <w:rsid w:val="008A7B97"/>
    <w:rsid w:val="008C149A"/>
    <w:rsid w:val="008C15B6"/>
    <w:rsid w:val="008C1D69"/>
    <w:rsid w:val="008C2B84"/>
    <w:rsid w:val="008C6122"/>
    <w:rsid w:val="008D36BC"/>
    <w:rsid w:val="008D457A"/>
    <w:rsid w:val="008D5F0D"/>
    <w:rsid w:val="008D6F59"/>
    <w:rsid w:val="008E6F4B"/>
    <w:rsid w:val="008F3697"/>
    <w:rsid w:val="00914CB2"/>
    <w:rsid w:val="00921269"/>
    <w:rsid w:val="009242EA"/>
    <w:rsid w:val="0092728B"/>
    <w:rsid w:val="00936296"/>
    <w:rsid w:val="009515C4"/>
    <w:rsid w:val="00952B18"/>
    <w:rsid w:val="00955D9B"/>
    <w:rsid w:val="00961A0E"/>
    <w:rsid w:val="00973310"/>
    <w:rsid w:val="009754AF"/>
    <w:rsid w:val="00977E9A"/>
    <w:rsid w:val="00982781"/>
    <w:rsid w:val="0098544C"/>
    <w:rsid w:val="0098698E"/>
    <w:rsid w:val="0098740D"/>
    <w:rsid w:val="00987F0F"/>
    <w:rsid w:val="0099196C"/>
    <w:rsid w:val="0099453C"/>
    <w:rsid w:val="009A71D2"/>
    <w:rsid w:val="009B06DF"/>
    <w:rsid w:val="009B2ADE"/>
    <w:rsid w:val="009B2D80"/>
    <w:rsid w:val="009B4ABD"/>
    <w:rsid w:val="009C505C"/>
    <w:rsid w:val="009D2976"/>
    <w:rsid w:val="009E2791"/>
    <w:rsid w:val="009F169F"/>
    <w:rsid w:val="009F508B"/>
    <w:rsid w:val="009F559F"/>
    <w:rsid w:val="009F5FA9"/>
    <w:rsid w:val="00A04989"/>
    <w:rsid w:val="00A24C63"/>
    <w:rsid w:val="00A2600D"/>
    <w:rsid w:val="00A27992"/>
    <w:rsid w:val="00A35322"/>
    <w:rsid w:val="00A41E88"/>
    <w:rsid w:val="00A45564"/>
    <w:rsid w:val="00A4784E"/>
    <w:rsid w:val="00A54C36"/>
    <w:rsid w:val="00A552BD"/>
    <w:rsid w:val="00A57564"/>
    <w:rsid w:val="00A719EC"/>
    <w:rsid w:val="00A74939"/>
    <w:rsid w:val="00A77B01"/>
    <w:rsid w:val="00A80C97"/>
    <w:rsid w:val="00AC1A13"/>
    <w:rsid w:val="00AC3237"/>
    <w:rsid w:val="00AD5B8B"/>
    <w:rsid w:val="00AE3D85"/>
    <w:rsid w:val="00B01C9E"/>
    <w:rsid w:val="00B113C0"/>
    <w:rsid w:val="00B13D50"/>
    <w:rsid w:val="00B22846"/>
    <w:rsid w:val="00B30A4E"/>
    <w:rsid w:val="00B30F98"/>
    <w:rsid w:val="00B32E78"/>
    <w:rsid w:val="00B33A00"/>
    <w:rsid w:val="00B3539D"/>
    <w:rsid w:val="00B35BD5"/>
    <w:rsid w:val="00B37979"/>
    <w:rsid w:val="00B401AA"/>
    <w:rsid w:val="00B40BDA"/>
    <w:rsid w:val="00B45703"/>
    <w:rsid w:val="00B46041"/>
    <w:rsid w:val="00B479FD"/>
    <w:rsid w:val="00B51CBB"/>
    <w:rsid w:val="00B52952"/>
    <w:rsid w:val="00B5431D"/>
    <w:rsid w:val="00B570AC"/>
    <w:rsid w:val="00B625EA"/>
    <w:rsid w:val="00B66B1B"/>
    <w:rsid w:val="00B73604"/>
    <w:rsid w:val="00B77BED"/>
    <w:rsid w:val="00B77E75"/>
    <w:rsid w:val="00B80AE1"/>
    <w:rsid w:val="00B82341"/>
    <w:rsid w:val="00B82DD0"/>
    <w:rsid w:val="00B83130"/>
    <w:rsid w:val="00B8449A"/>
    <w:rsid w:val="00B91D17"/>
    <w:rsid w:val="00B93DC1"/>
    <w:rsid w:val="00BA1AEC"/>
    <w:rsid w:val="00BB1D20"/>
    <w:rsid w:val="00BB57DD"/>
    <w:rsid w:val="00BD0D26"/>
    <w:rsid w:val="00BD4807"/>
    <w:rsid w:val="00BD6964"/>
    <w:rsid w:val="00BE63DA"/>
    <w:rsid w:val="00BF0236"/>
    <w:rsid w:val="00C01AE0"/>
    <w:rsid w:val="00C01D27"/>
    <w:rsid w:val="00C0491A"/>
    <w:rsid w:val="00C04A2C"/>
    <w:rsid w:val="00C05F5C"/>
    <w:rsid w:val="00C16967"/>
    <w:rsid w:val="00C21AB7"/>
    <w:rsid w:val="00C2758F"/>
    <w:rsid w:val="00C351F2"/>
    <w:rsid w:val="00C35978"/>
    <w:rsid w:val="00C42DB5"/>
    <w:rsid w:val="00C51BDF"/>
    <w:rsid w:val="00C51D9E"/>
    <w:rsid w:val="00C54745"/>
    <w:rsid w:val="00C569D0"/>
    <w:rsid w:val="00C6017B"/>
    <w:rsid w:val="00C763C1"/>
    <w:rsid w:val="00C838DE"/>
    <w:rsid w:val="00C957EA"/>
    <w:rsid w:val="00C967F4"/>
    <w:rsid w:val="00CA51F2"/>
    <w:rsid w:val="00CA60DD"/>
    <w:rsid w:val="00CA68F4"/>
    <w:rsid w:val="00CB5A22"/>
    <w:rsid w:val="00CB778C"/>
    <w:rsid w:val="00CC633E"/>
    <w:rsid w:val="00CC7959"/>
    <w:rsid w:val="00CF337E"/>
    <w:rsid w:val="00D0442E"/>
    <w:rsid w:val="00D0620E"/>
    <w:rsid w:val="00D11DFA"/>
    <w:rsid w:val="00D12DB8"/>
    <w:rsid w:val="00D13D6F"/>
    <w:rsid w:val="00D171DC"/>
    <w:rsid w:val="00D234ED"/>
    <w:rsid w:val="00D27919"/>
    <w:rsid w:val="00D32B86"/>
    <w:rsid w:val="00D33013"/>
    <w:rsid w:val="00D56716"/>
    <w:rsid w:val="00D57C1D"/>
    <w:rsid w:val="00D6134C"/>
    <w:rsid w:val="00D661E3"/>
    <w:rsid w:val="00D66D87"/>
    <w:rsid w:val="00D66F9A"/>
    <w:rsid w:val="00D67DAB"/>
    <w:rsid w:val="00D76A99"/>
    <w:rsid w:val="00D8265F"/>
    <w:rsid w:val="00D87CCC"/>
    <w:rsid w:val="00D950E0"/>
    <w:rsid w:val="00DA06E7"/>
    <w:rsid w:val="00DA0EC1"/>
    <w:rsid w:val="00DA2A29"/>
    <w:rsid w:val="00DA4683"/>
    <w:rsid w:val="00DB4FEC"/>
    <w:rsid w:val="00DD1670"/>
    <w:rsid w:val="00DD1C90"/>
    <w:rsid w:val="00DE2365"/>
    <w:rsid w:val="00DE26CB"/>
    <w:rsid w:val="00DF4F5C"/>
    <w:rsid w:val="00DF7ECD"/>
    <w:rsid w:val="00E0085C"/>
    <w:rsid w:val="00E17F40"/>
    <w:rsid w:val="00E32EB9"/>
    <w:rsid w:val="00E418C9"/>
    <w:rsid w:val="00E44760"/>
    <w:rsid w:val="00E4697E"/>
    <w:rsid w:val="00E56568"/>
    <w:rsid w:val="00E60151"/>
    <w:rsid w:val="00E72641"/>
    <w:rsid w:val="00E76A1F"/>
    <w:rsid w:val="00E80EC1"/>
    <w:rsid w:val="00E91AD7"/>
    <w:rsid w:val="00E92C63"/>
    <w:rsid w:val="00E95751"/>
    <w:rsid w:val="00EA3398"/>
    <w:rsid w:val="00EA5952"/>
    <w:rsid w:val="00EC72DB"/>
    <w:rsid w:val="00ED3E57"/>
    <w:rsid w:val="00EE32ED"/>
    <w:rsid w:val="00EE528A"/>
    <w:rsid w:val="00EE78A3"/>
    <w:rsid w:val="00EF11C7"/>
    <w:rsid w:val="00EF5AEF"/>
    <w:rsid w:val="00EF5E65"/>
    <w:rsid w:val="00EF68AF"/>
    <w:rsid w:val="00EF74A4"/>
    <w:rsid w:val="00F0630D"/>
    <w:rsid w:val="00F06953"/>
    <w:rsid w:val="00F16FF2"/>
    <w:rsid w:val="00F21160"/>
    <w:rsid w:val="00F217EA"/>
    <w:rsid w:val="00F221A8"/>
    <w:rsid w:val="00F25DC5"/>
    <w:rsid w:val="00F26501"/>
    <w:rsid w:val="00F33481"/>
    <w:rsid w:val="00F37768"/>
    <w:rsid w:val="00F42BF5"/>
    <w:rsid w:val="00F47F75"/>
    <w:rsid w:val="00F52036"/>
    <w:rsid w:val="00F52477"/>
    <w:rsid w:val="00F55A62"/>
    <w:rsid w:val="00F60429"/>
    <w:rsid w:val="00F615B8"/>
    <w:rsid w:val="00F721F1"/>
    <w:rsid w:val="00F80035"/>
    <w:rsid w:val="00F81688"/>
    <w:rsid w:val="00F81763"/>
    <w:rsid w:val="00F83EE1"/>
    <w:rsid w:val="00F90216"/>
    <w:rsid w:val="00FA169B"/>
    <w:rsid w:val="00FA2949"/>
    <w:rsid w:val="00FA37CC"/>
    <w:rsid w:val="00FC19F4"/>
    <w:rsid w:val="00FC3A04"/>
    <w:rsid w:val="00FC51AE"/>
    <w:rsid w:val="00FC7B8F"/>
    <w:rsid w:val="00FE09B6"/>
    <w:rsid w:val="00FE6C7F"/>
    <w:rsid w:val="00FE7B88"/>
    <w:rsid w:val="00FF0973"/>
    <w:rsid w:val="00FF0C66"/>
    <w:rsid w:val="00FF0CEF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49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8449A"/>
  </w:style>
  <w:style w:type="numbering" w:customStyle="1" w:styleId="1">
    <w:name w:val="Нет списка1"/>
    <w:next w:val="a2"/>
    <w:uiPriority w:val="99"/>
    <w:semiHidden/>
    <w:unhideWhenUsed/>
    <w:rsid w:val="000359BF"/>
  </w:style>
  <w:style w:type="paragraph" w:styleId="a5">
    <w:name w:val="List Paragraph"/>
    <w:basedOn w:val="a"/>
    <w:uiPriority w:val="34"/>
    <w:qFormat/>
    <w:rsid w:val="000359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359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6">
    <w:name w:val="Hyperlink"/>
    <w:basedOn w:val="a0"/>
    <w:uiPriority w:val="99"/>
    <w:unhideWhenUsed/>
    <w:rsid w:val="000359BF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0359B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0359BF"/>
  </w:style>
  <w:style w:type="paragraph" w:styleId="a9">
    <w:name w:val="footnote text"/>
    <w:basedOn w:val="a"/>
    <w:link w:val="aa"/>
    <w:uiPriority w:val="99"/>
    <w:semiHidden/>
    <w:unhideWhenUsed/>
    <w:rsid w:val="000359BF"/>
    <w:rPr>
      <w:rFonts w:asciiTheme="minorHAnsi" w:eastAsiaTheme="minorHAnsi" w:hAnsiTheme="minorHAnsi" w:cstheme="minorBidi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0359BF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359BF"/>
    <w:rPr>
      <w:vertAlign w:val="superscript"/>
    </w:rPr>
  </w:style>
  <w:style w:type="table" w:customStyle="1" w:styleId="2">
    <w:name w:val="Сетка таблицы2"/>
    <w:basedOn w:val="a1"/>
    <w:next w:val="ac"/>
    <w:uiPriority w:val="59"/>
    <w:rsid w:val="000359BF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035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2352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3520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semiHidden/>
    <w:unhideWhenUsed/>
    <w:rsid w:val="00736C60"/>
    <w:pPr>
      <w:jc w:val="both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semiHidden/>
    <w:rsid w:val="00736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36C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"/>
    <w:uiPriority w:val="99"/>
    <w:semiHidden/>
    <w:unhideWhenUsed/>
    <w:rsid w:val="008C149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basedOn w:val="a"/>
    <w:uiPriority w:val="99"/>
    <w:rsid w:val="008C149A"/>
    <w:pPr>
      <w:autoSpaceDE w:val="0"/>
      <w:autoSpaceDN w:val="0"/>
    </w:pPr>
    <w:rPr>
      <w:rFonts w:ascii="Arial" w:eastAsiaTheme="minorHAns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49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8449A"/>
  </w:style>
  <w:style w:type="numbering" w:customStyle="1" w:styleId="1">
    <w:name w:val="Нет списка1"/>
    <w:next w:val="a2"/>
    <w:uiPriority w:val="99"/>
    <w:semiHidden/>
    <w:unhideWhenUsed/>
    <w:rsid w:val="000359BF"/>
  </w:style>
  <w:style w:type="paragraph" w:styleId="a5">
    <w:name w:val="List Paragraph"/>
    <w:basedOn w:val="a"/>
    <w:uiPriority w:val="34"/>
    <w:qFormat/>
    <w:rsid w:val="000359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359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6">
    <w:name w:val="Hyperlink"/>
    <w:basedOn w:val="a0"/>
    <w:uiPriority w:val="99"/>
    <w:unhideWhenUsed/>
    <w:rsid w:val="000359BF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0359B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0359BF"/>
  </w:style>
  <w:style w:type="paragraph" w:styleId="a9">
    <w:name w:val="footnote text"/>
    <w:basedOn w:val="a"/>
    <w:link w:val="aa"/>
    <w:uiPriority w:val="99"/>
    <w:semiHidden/>
    <w:unhideWhenUsed/>
    <w:rsid w:val="000359BF"/>
    <w:rPr>
      <w:rFonts w:asciiTheme="minorHAnsi" w:eastAsiaTheme="minorHAnsi" w:hAnsiTheme="minorHAnsi" w:cstheme="minorBidi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0359BF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359BF"/>
    <w:rPr>
      <w:vertAlign w:val="superscript"/>
    </w:rPr>
  </w:style>
  <w:style w:type="table" w:customStyle="1" w:styleId="2">
    <w:name w:val="Сетка таблицы2"/>
    <w:basedOn w:val="a1"/>
    <w:next w:val="ac"/>
    <w:uiPriority w:val="59"/>
    <w:rsid w:val="000359BF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035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2352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3520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semiHidden/>
    <w:unhideWhenUsed/>
    <w:rsid w:val="00736C60"/>
    <w:pPr>
      <w:jc w:val="both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semiHidden/>
    <w:rsid w:val="00736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36C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basedOn w:val="a"/>
    <w:uiPriority w:val="99"/>
    <w:semiHidden/>
    <w:unhideWhenUsed/>
    <w:rsid w:val="008C149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basedOn w:val="a"/>
    <w:uiPriority w:val="99"/>
    <w:rsid w:val="008C149A"/>
    <w:pPr>
      <w:autoSpaceDE w:val="0"/>
      <w:autoSpaceDN w:val="0"/>
    </w:pPr>
    <w:rPr>
      <w:rFonts w:ascii="Arial" w:eastAsiaTheme="minorHAns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7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1E7C5F218F92D3958867EE6BEDEEDD5832E3C31DC04EBC3D11427438D2FB639184FA515FEBB2B0FD2A538Cu4P1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1E7C5F218F92D3958867EE6BEDEEDD5832E3C31DC14CBF3110427438D2FB6391u8P4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C0289-D362-4CED-BE38-AA741A53A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3475</Words>
  <Characters>19810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2. Настоящий приказ вступает в силу по истечении десяти дней после его официальн</vt:lpstr>
      <vt:lpstr>3. Пункты 1.2.1, 1.2.2, 1.2.3, 1.3 Приложения к Приказу вступают в силу с 1 янва</vt:lpstr>
      <vt:lpstr/>
      <vt:lpstr/>
      <vt:lpstr>Министр          								          А.В. Сажин </vt:lpstr>
      <vt:lpstr>Приложение</vt:lpstr>
      <vt:lpstr/>
    </vt:vector>
  </TitlesOfParts>
  <Company/>
  <LinksUpToDate>false</LinksUpToDate>
  <CharactersWithSpaces>23239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Лариса Валерьевна</dc:creator>
  <cp:lastModifiedBy>Соколюк Анджела Александровна</cp:lastModifiedBy>
  <cp:revision>2</cp:revision>
  <cp:lastPrinted>2018-03-01T13:31:00Z</cp:lastPrinted>
  <dcterms:created xsi:type="dcterms:W3CDTF">2018-06-22T06:36:00Z</dcterms:created>
  <dcterms:modified xsi:type="dcterms:W3CDTF">2018-06-22T06:36:00Z</dcterms:modified>
</cp:coreProperties>
</file>